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2FCE9" w14:textId="77777777" w:rsidR="0036366D" w:rsidRPr="0090295E" w:rsidRDefault="00E77A36">
      <w:pPr>
        <w:pStyle w:val="Ttulo1"/>
        <w:numPr>
          <w:ilvl w:val="0"/>
          <w:numId w:val="8"/>
        </w:numPr>
        <w:rPr>
          <w:rFonts w:ascii="Arial Narrow" w:eastAsia="Arial Narrow" w:hAnsi="Arial Narrow" w:cs="Arial Narrow"/>
          <w:sz w:val="22"/>
          <w:szCs w:val="22"/>
        </w:rPr>
      </w:pPr>
      <w:r w:rsidRPr="0090295E">
        <w:rPr>
          <w:rFonts w:ascii="Arial Narrow" w:eastAsia="Arial Narrow" w:hAnsi="Arial Narrow" w:cs="Arial Narrow"/>
          <w:b/>
          <w:sz w:val="22"/>
          <w:szCs w:val="22"/>
        </w:rPr>
        <w:t>NOMBRE DEL PROYECTO</w:t>
      </w:r>
    </w:p>
    <w:p w14:paraId="3CAD635E" w14:textId="77777777" w:rsidR="0036366D" w:rsidRPr="0090295E" w:rsidRDefault="0036366D">
      <w:pPr>
        <w:rPr>
          <w:rFonts w:ascii="Arial Narrow" w:eastAsia="Arial Narrow" w:hAnsi="Arial Narrow" w:cs="Arial Narrow"/>
          <w:sz w:val="22"/>
          <w:szCs w:val="22"/>
        </w:rPr>
      </w:pPr>
    </w:p>
    <w:p w14:paraId="62C9D634" w14:textId="3988088F" w:rsidR="0036366D" w:rsidRPr="00F33199" w:rsidRDefault="00E77A36">
      <w:pPr>
        <w:pBdr>
          <w:top w:val="nil"/>
          <w:left w:val="nil"/>
          <w:bottom w:val="nil"/>
          <w:right w:val="nil"/>
          <w:between w:val="nil"/>
        </w:pBdr>
        <w:jc w:val="both"/>
        <w:rPr>
          <w:rFonts w:ascii="Arial Narrow" w:eastAsia="Arial Narrow" w:hAnsi="Arial Narrow" w:cs="Arial Narrow"/>
          <w:sz w:val="22"/>
          <w:szCs w:val="22"/>
        </w:rPr>
      </w:pPr>
      <w:r w:rsidRPr="00F33199">
        <w:rPr>
          <w:rFonts w:ascii="Arial Narrow" w:eastAsia="Arial Narrow" w:hAnsi="Arial Narrow" w:cs="Arial Narrow"/>
          <w:b/>
          <w:sz w:val="22"/>
          <w:szCs w:val="22"/>
        </w:rPr>
        <w:t xml:space="preserve">Código del Proyecto: </w:t>
      </w:r>
      <w:r w:rsidR="00F33199">
        <w:rPr>
          <w:rFonts w:ascii="Arial Narrow" w:eastAsia="Arial Narrow" w:hAnsi="Arial Narrow" w:cs="Arial Narrow"/>
          <w:color w:val="FF0000"/>
          <w:sz w:val="22"/>
          <w:szCs w:val="22"/>
        </w:rPr>
        <w:t>200</w:t>
      </w:r>
      <w:r w:rsidR="006C0C15">
        <w:rPr>
          <w:rFonts w:ascii="Arial Narrow" w:eastAsia="Arial Narrow" w:hAnsi="Arial Narrow" w:cs="Arial Narrow"/>
          <w:color w:val="FF0000"/>
          <w:sz w:val="22"/>
          <w:szCs w:val="22"/>
        </w:rPr>
        <w:t>0</w:t>
      </w:r>
      <w:r w:rsidR="00F33199">
        <w:rPr>
          <w:rFonts w:ascii="Arial Narrow" w:eastAsia="Arial Narrow" w:hAnsi="Arial Narrow" w:cs="Arial Narrow"/>
          <w:color w:val="FF0000"/>
          <w:sz w:val="22"/>
          <w:szCs w:val="22"/>
        </w:rPr>
        <w:t>146</w:t>
      </w:r>
    </w:p>
    <w:p w14:paraId="0E13263F" w14:textId="1EB61A0B" w:rsidR="000E0EAE" w:rsidRPr="00F33199" w:rsidRDefault="00E77A36" w:rsidP="00326D55">
      <w:pPr>
        <w:pBdr>
          <w:top w:val="nil"/>
          <w:left w:val="nil"/>
          <w:bottom w:val="nil"/>
          <w:right w:val="nil"/>
          <w:between w:val="nil"/>
        </w:pBdr>
        <w:jc w:val="both"/>
        <w:rPr>
          <w:rFonts w:ascii="Arial Narrow" w:eastAsia="Arial Narrow" w:hAnsi="Arial Narrow" w:cs="Arial Narrow"/>
          <w:b/>
          <w:sz w:val="22"/>
          <w:szCs w:val="22"/>
        </w:rPr>
      </w:pPr>
      <w:r w:rsidRPr="00F33199">
        <w:rPr>
          <w:rFonts w:ascii="Arial Narrow" w:eastAsia="Arial Narrow" w:hAnsi="Arial Narrow" w:cs="Arial Narrow"/>
          <w:b/>
          <w:sz w:val="22"/>
          <w:szCs w:val="22"/>
        </w:rPr>
        <w:t>Nombre del Proyecto:</w:t>
      </w:r>
      <w:r w:rsidRPr="00F33199">
        <w:rPr>
          <w:rFonts w:ascii="Arial Narrow" w:eastAsia="Arial Narrow" w:hAnsi="Arial Narrow" w:cs="Arial Narrow"/>
          <w:sz w:val="22"/>
          <w:szCs w:val="22"/>
        </w:rPr>
        <w:t xml:space="preserve"> </w:t>
      </w:r>
      <w:r w:rsidR="00F33199" w:rsidRPr="00F33199">
        <w:rPr>
          <w:rFonts w:ascii="Arial Narrow" w:eastAsia="Arial Narrow" w:hAnsi="Arial Narrow" w:cs="Arial Narrow"/>
          <w:color w:val="FF0000"/>
          <w:sz w:val="22"/>
          <w:szCs w:val="22"/>
        </w:rPr>
        <w:t>FORTALECIMIENTO DE LA ACTIVIDAD FÍSICA LA RECREACIÓN Y EL DEPORTE EN LA ZONA URBANA Y RURAL DEL MUNICIPIO DE PALMIRA</w:t>
      </w:r>
    </w:p>
    <w:p w14:paraId="69AA7813" w14:textId="0267195D" w:rsidR="0036366D" w:rsidRPr="0090295E" w:rsidRDefault="00E77A36" w:rsidP="00326D55">
      <w:pPr>
        <w:pBdr>
          <w:top w:val="nil"/>
          <w:left w:val="nil"/>
          <w:bottom w:val="nil"/>
          <w:right w:val="nil"/>
          <w:between w:val="nil"/>
        </w:pBdr>
        <w:jc w:val="both"/>
        <w:rPr>
          <w:rFonts w:ascii="Arial Narrow" w:eastAsia="Arial Narrow" w:hAnsi="Arial Narrow" w:cs="Arial Narrow"/>
          <w:sz w:val="22"/>
          <w:szCs w:val="22"/>
        </w:rPr>
      </w:pPr>
      <w:r w:rsidRPr="00F33199">
        <w:rPr>
          <w:rFonts w:ascii="Arial Narrow" w:eastAsia="Arial Narrow" w:hAnsi="Arial Narrow" w:cs="Arial Narrow"/>
          <w:b/>
          <w:sz w:val="22"/>
          <w:szCs w:val="22"/>
        </w:rPr>
        <w:t xml:space="preserve">Código BPIN: </w:t>
      </w:r>
      <w:r w:rsidR="00F33199" w:rsidRPr="00F33199">
        <w:rPr>
          <w:rFonts w:ascii="Arial Narrow" w:eastAsia="Arial Narrow" w:hAnsi="Arial Narrow" w:cs="Arial Narrow"/>
          <w:color w:val="FF0000"/>
          <w:sz w:val="22"/>
          <w:szCs w:val="22"/>
        </w:rPr>
        <w:t>2020765200138</w:t>
      </w:r>
    </w:p>
    <w:p w14:paraId="4BCD548E" w14:textId="77777777" w:rsidR="0036366D" w:rsidRPr="0090295E" w:rsidRDefault="0036366D">
      <w:pPr>
        <w:rPr>
          <w:rFonts w:ascii="Arial Narrow" w:eastAsia="Arial Narrow" w:hAnsi="Arial Narrow" w:cs="Arial Narrow"/>
          <w:sz w:val="22"/>
          <w:szCs w:val="22"/>
        </w:rPr>
      </w:pPr>
    </w:p>
    <w:p w14:paraId="1F31BBC2" w14:textId="77777777" w:rsidR="0036366D" w:rsidRPr="0090295E" w:rsidRDefault="00E77A36">
      <w:pPr>
        <w:pStyle w:val="Ttulo1"/>
        <w:numPr>
          <w:ilvl w:val="0"/>
          <w:numId w:val="8"/>
        </w:numPr>
        <w:rPr>
          <w:rFonts w:ascii="Arial Narrow" w:eastAsia="Arial Narrow" w:hAnsi="Arial Narrow" w:cs="Arial Narrow"/>
          <w:sz w:val="22"/>
          <w:szCs w:val="22"/>
        </w:rPr>
      </w:pPr>
      <w:r w:rsidRPr="0090295E">
        <w:rPr>
          <w:rFonts w:ascii="Arial Narrow" w:eastAsia="Arial Narrow" w:hAnsi="Arial Narrow" w:cs="Arial Narrow"/>
          <w:b/>
          <w:sz w:val="22"/>
          <w:szCs w:val="22"/>
        </w:rPr>
        <w:t xml:space="preserve">DEPENDENCIA SOLICITANTE </w:t>
      </w:r>
    </w:p>
    <w:p w14:paraId="51FCB1BB" w14:textId="77777777" w:rsidR="0036366D" w:rsidRPr="0090295E" w:rsidRDefault="0036366D">
      <w:pPr>
        <w:rPr>
          <w:rFonts w:ascii="Arial Narrow" w:eastAsia="Arial Narrow" w:hAnsi="Arial Narrow" w:cs="Arial Narrow"/>
          <w:b/>
          <w:sz w:val="22"/>
          <w:szCs w:val="22"/>
        </w:rPr>
      </w:pPr>
    </w:p>
    <w:p w14:paraId="070EFB28" w14:textId="00C9D1E9" w:rsidR="0036366D" w:rsidRPr="0090295E" w:rsidRDefault="00326D55">
      <w:pPr>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DIRECCIÓN ADMINISTRATIVA DE DESARROLLO INSTITUCIONAL</w:t>
      </w:r>
    </w:p>
    <w:p w14:paraId="598697B5" w14:textId="77777777" w:rsidR="00326D55" w:rsidRPr="0090295E" w:rsidRDefault="00326D55">
      <w:pPr>
        <w:rPr>
          <w:rFonts w:ascii="Arial Narrow" w:eastAsia="Arial Narrow" w:hAnsi="Arial Narrow" w:cs="Arial Narrow"/>
          <w:b/>
          <w:sz w:val="22"/>
          <w:szCs w:val="22"/>
        </w:rPr>
      </w:pPr>
    </w:p>
    <w:p w14:paraId="64C5EBA5" w14:textId="77777777" w:rsidR="0036366D" w:rsidRPr="0090295E" w:rsidRDefault="00E77A36">
      <w:pPr>
        <w:pStyle w:val="Ttulo1"/>
        <w:numPr>
          <w:ilvl w:val="0"/>
          <w:numId w:val="8"/>
        </w:numPr>
        <w:rPr>
          <w:rFonts w:ascii="Arial Narrow" w:eastAsia="Arial Narrow" w:hAnsi="Arial Narrow" w:cs="Arial Narrow"/>
          <w:sz w:val="22"/>
          <w:szCs w:val="22"/>
        </w:rPr>
      </w:pPr>
      <w:r w:rsidRPr="0090295E">
        <w:rPr>
          <w:rFonts w:ascii="Arial Narrow" w:eastAsia="Arial Narrow" w:hAnsi="Arial Narrow" w:cs="Arial Narrow"/>
          <w:b/>
          <w:sz w:val="22"/>
          <w:szCs w:val="22"/>
        </w:rPr>
        <w:t>ORIGEN DE LOS RECURSOS</w:t>
      </w:r>
    </w:p>
    <w:p w14:paraId="17EE0909" w14:textId="77777777" w:rsidR="0036366D" w:rsidRPr="0090295E" w:rsidRDefault="0036366D">
      <w:pPr>
        <w:rPr>
          <w:rFonts w:ascii="Arial Narrow" w:eastAsia="Arial Narrow" w:hAnsi="Arial Narrow" w:cs="Arial Narrow"/>
          <w:b/>
          <w:sz w:val="22"/>
          <w:szCs w:val="22"/>
        </w:rPr>
      </w:pPr>
    </w:p>
    <w:tbl>
      <w:tblPr>
        <w:tblStyle w:val="afffff0"/>
        <w:tblW w:w="94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85"/>
        <w:gridCol w:w="550"/>
        <w:gridCol w:w="250"/>
        <w:gridCol w:w="1915"/>
        <w:gridCol w:w="581"/>
        <w:gridCol w:w="4925"/>
      </w:tblGrid>
      <w:tr w:rsidR="0036366D" w:rsidRPr="0090295E" w14:paraId="4302E645" w14:textId="77777777">
        <w:trPr>
          <w:trHeight w:val="355"/>
          <w:jc w:val="center"/>
        </w:trPr>
        <w:tc>
          <w:tcPr>
            <w:tcW w:w="1185" w:type="dxa"/>
            <w:tcBorders>
              <w:top w:val="nil"/>
              <w:left w:val="nil"/>
              <w:bottom w:val="nil"/>
            </w:tcBorders>
            <w:shd w:val="clear" w:color="auto" w:fill="auto"/>
            <w:vAlign w:val="center"/>
          </w:tcPr>
          <w:p w14:paraId="21DD6DEC" w14:textId="77777777" w:rsidR="0036366D" w:rsidRPr="0090295E" w:rsidRDefault="00E77A36">
            <w:pPr>
              <w:rPr>
                <w:rFonts w:ascii="Arial Narrow" w:eastAsia="Arial Narrow" w:hAnsi="Arial Narrow" w:cs="Arial Narrow"/>
                <w:sz w:val="22"/>
                <w:szCs w:val="22"/>
              </w:rPr>
            </w:pPr>
            <w:r w:rsidRPr="0090295E">
              <w:rPr>
                <w:rFonts w:ascii="Arial Narrow" w:eastAsia="Arial Narrow" w:hAnsi="Arial Narrow" w:cs="Arial Narrow"/>
                <w:sz w:val="22"/>
                <w:szCs w:val="22"/>
              </w:rPr>
              <w:t>Inversión</w:t>
            </w:r>
          </w:p>
        </w:tc>
        <w:tc>
          <w:tcPr>
            <w:tcW w:w="550" w:type="dxa"/>
            <w:tcBorders>
              <w:top w:val="single" w:sz="4" w:space="0" w:color="000000"/>
              <w:bottom w:val="single" w:sz="4" w:space="0" w:color="000000"/>
            </w:tcBorders>
            <w:shd w:val="clear" w:color="auto" w:fill="auto"/>
            <w:vAlign w:val="center"/>
          </w:tcPr>
          <w:p w14:paraId="46CEAD6F" w14:textId="7BAF778F" w:rsidR="0036366D" w:rsidRPr="0090295E" w:rsidRDefault="00A705E6">
            <w:pPr>
              <w:jc w:val="center"/>
              <w:rPr>
                <w:rFonts w:ascii="Arial Narrow" w:eastAsia="Arial Narrow" w:hAnsi="Arial Narrow" w:cs="Arial Narrow"/>
                <w:sz w:val="22"/>
                <w:szCs w:val="22"/>
              </w:rPr>
            </w:pPr>
            <w:r w:rsidRPr="009A5280">
              <w:rPr>
                <w:rFonts w:ascii="Arial Narrow" w:eastAsia="Arial Narrow" w:hAnsi="Arial Narrow" w:cs="Arial Narrow"/>
                <w:color w:val="FF0000"/>
                <w:sz w:val="22"/>
                <w:szCs w:val="22"/>
              </w:rPr>
              <w:t>X</w:t>
            </w:r>
          </w:p>
        </w:tc>
        <w:tc>
          <w:tcPr>
            <w:tcW w:w="250" w:type="dxa"/>
            <w:tcBorders>
              <w:top w:val="nil"/>
              <w:bottom w:val="nil"/>
              <w:right w:val="nil"/>
            </w:tcBorders>
            <w:shd w:val="clear" w:color="auto" w:fill="auto"/>
            <w:vAlign w:val="center"/>
          </w:tcPr>
          <w:p w14:paraId="01E045BB" w14:textId="77777777" w:rsidR="0036366D" w:rsidRPr="0090295E" w:rsidRDefault="0036366D">
            <w:pPr>
              <w:rPr>
                <w:rFonts w:ascii="Arial Narrow" w:eastAsia="Arial Narrow" w:hAnsi="Arial Narrow" w:cs="Arial Narrow"/>
                <w:sz w:val="22"/>
                <w:szCs w:val="22"/>
              </w:rPr>
            </w:pPr>
          </w:p>
        </w:tc>
        <w:tc>
          <w:tcPr>
            <w:tcW w:w="1915" w:type="dxa"/>
            <w:tcBorders>
              <w:top w:val="nil"/>
              <w:left w:val="nil"/>
              <w:bottom w:val="nil"/>
            </w:tcBorders>
            <w:shd w:val="clear" w:color="auto" w:fill="auto"/>
            <w:vAlign w:val="center"/>
          </w:tcPr>
          <w:p w14:paraId="13DFD893" w14:textId="77777777" w:rsidR="0036366D" w:rsidRPr="0090295E" w:rsidRDefault="00E77A36">
            <w:pPr>
              <w:rPr>
                <w:rFonts w:ascii="Arial Narrow" w:eastAsia="Arial Narrow" w:hAnsi="Arial Narrow" w:cs="Arial Narrow"/>
                <w:sz w:val="22"/>
                <w:szCs w:val="22"/>
              </w:rPr>
            </w:pPr>
            <w:r w:rsidRPr="0090295E">
              <w:rPr>
                <w:rFonts w:ascii="Arial Narrow" w:eastAsia="Arial Narrow" w:hAnsi="Arial Narrow" w:cs="Arial Narrow"/>
                <w:sz w:val="22"/>
                <w:szCs w:val="22"/>
              </w:rPr>
              <w:t>Funcionamiento</w:t>
            </w:r>
          </w:p>
        </w:tc>
        <w:tc>
          <w:tcPr>
            <w:tcW w:w="581" w:type="dxa"/>
            <w:tcBorders>
              <w:top w:val="single" w:sz="4" w:space="0" w:color="000000"/>
              <w:bottom w:val="single" w:sz="4" w:space="0" w:color="000000"/>
            </w:tcBorders>
            <w:shd w:val="clear" w:color="auto" w:fill="auto"/>
            <w:vAlign w:val="center"/>
          </w:tcPr>
          <w:p w14:paraId="0D843761" w14:textId="10572EEA" w:rsidR="0036366D" w:rsidRPr="0090295E" w:rsidRDefault="0036366D">
            <w:pPr>
              <w:jc w:val="center"/>
              <w:rPr>
                <w:rFonts w:ascii="Arial Narrow" w:eastAsia="Arial Narrow" w:hAnsi="Arial Narrow" w:cs="Arial Narrow"/>
                <w:sz w:val="22"/>
                <w:szCs w:val="22"/>
              </w:rPr>
            </w:pPr>
          </w:p>
        </w:tc>
        <w:tc>
          <w:tcPr>
            <w:tcW w:w="4925" w:type="dxa"/>
            <w:tcBorders>
              <w:top w:val="nil"/>
              <w:bottom w:val="nil"/>
              <w:right w:val="nil"/>
            </w:tcBorders>
            <w:shd w:val="clear" w:color="auto" w:fill="auto"/>
          </w:tcPr>
          <w:p w14:paraId="244D42A8" w14:textId="77777777" w:rsidR="0036366D" w:rsidRPr="0090295E" w:rsidRDefault="0036366D">
            <w:pPr>
              <w:rPr>
                <w:rFonts w:ascii="Arial Narrow" w:eastAsia="Arial Narrow" w:hAnsi="Arial Narrow" w:cs="Arial Narrow"/>
                <w:sz w:val="22"/>
                <w:szCs w:val="22"/>
              </w:rPr>
            </w:pPr>
          </w:p>
        </w:tc>
      </w:tr>
      <w:tr w:rsidR="0036366D" w:rsidRPr="0090295E" w14:paraId="56374525" w14:textId="77777777">
        <w:trPr>
          <w:trHeight w:val="183"/>
          <w:jc w:val="center"/>
        </w:trPr>
        <w:tc>
          <w:tcPr>
            <w:tcW w:w="1185" w:type="dxa"/>
            <w:tcBorders>
              <w:top w:val="nil"/>
              <w:left w:val="nil"/>
              <w:bottom w:val="nil"/>
              <w:right w:val="nil"/>
            </w:tcBorders>
            <w:shd w:val="clear" w:color="auto" w:fill="auto"/>
            <w:vAlign w:val="center"/>
          </w:tcPr>
          <w:p w14:paraId="6148CA98" w14:textId="77777777" w:rsidR="0036366D" w:rsidRPr="0090295E" w:rsidRDefault="0036366D">
            <w:pPr>
              <w:rPr>
                <w:rFonts w:ascii="Arial Narrow" w:eastAsia="Arial Narrow" w:hAnsi="Arial Narrow" w:cs="Arial Narrow"/>
                <w:sz w:val="22"/>
                <w:szCs w:val="22"/>
              </w:rPr>
            </w:pPr>
          </w:p>
        </w:tc>
        <w:tc>
          <w:tcPr>
            <w:tcW w:w="550" w:type="dxa"/>
            <w:tcBorders>
              <w:top w:val="single" w:sz="4" w:space="0" w:color="000000"/>
              <w:left w:val="nil"/>
              <w:bottom w:val="single" w:sz="4" w:space="0" w:color="000000"/>
              <w:right w:val="nil"/>
            </w:tcBorders>
            <w:shd w:val="clear" w:color="auto" w:fill="auto"/>
            <w:vAlign w:val="center"/>
          </w:tcPr>
          <w:p w14:paraId="409107C7" w14:textId="77777777" w:rsidR="0036366D" w:rsidRPr="0090295E" w:rsidRDefault="0036366D">
            <w:pPr>
              <w:rPr>
                <w:rFonts w:ascii="Arial Narrow" w:eastAsia="Arial Narrow" w:hAnsi="Arial Narrow" w:cs="Arial Narrow"/>
                <w:sz w:val="22"/>
                <w:szCs w:val="22"/>
              </w:rPr>
            </w:pPr>
          </w:p>
        </w:tc>
        <w:tc>
          <w:tcPr>
            <w:tcW w:w="250" w:type="dxa"/>
            <w:tcBorders>
              <w:top w:val="nil"/>
              <w:left w:val="nil"/>
              <w:bottom w:val="nil"/>
              <w:right w:val="nil"/>
            </w:tcBorders>
            <w:shd w:val="clear" w:color="auto" w:fill="auto"/>
            <w:vAlign w:val="center"/>
          </w:tcPr>
          <w:p w14:paraId="16E43FFA" w14:textId="77777777" w:rsidR="0036366D" w:rsidRPr="0090295E" w:rsidRDefault="0036366D">
            <w:pPr>
              <w:rPr>
                <w:rFonts w:ascii="Arial Narrow" w:eastAsia="Arial Narrow" w:hAnsi="Arial Narrow" w:cs="Arial Narrow"/>
                <w:sz w:val="22"/>
                <w:szCs w:val="22"/>
              </w:rPr>
            </w:pPr>
          </w:p>
        </w:tc>
        <w:tc>
          <w:tcPr>
            <w:tcW w:w="1915" w:type="dxa"/>
            <w:tcBorders>
              <w:top w:val="nil"/>
              <w:left w:val="nil"/>
              <w:bottom w:val="nil"/>
              <w:right w:val="nil"/>
            </w:tcBorders>
            <w:shd w:val="clear" w:color="auto" w:fill="auto"/>
            <w:vAlign w:val="center"/>
          </w:tcPr>
          <w:p w14:paraId="4D7715C3" w14:textId="77777777" w:rsidR="0036366D" w:rsidRPr="0090295E" w:rsidRDefault="0036366D">
            <w:pPr>
              <w:rPr>
                <w:rFonts w:ascii="Arial Narrow" w:eastAsia="Arial Narrow" w:hAnsi="Arial Narrow" w:cs="Arial Narrow"/>
                <w:sz w:val="22"/>
                <w:szCs w:val="22"/>
              </w:rPr>
            </w:pPr>
          </w:p>
        </w:tc>
        <w:tc>
          <w:tcPr>
            <w:tcW w:w="581" w:type="dxa"/>
            <w:tcBorders>
              <w:top w:val="single" w:sz="4" w:space="0" w:color="000000"/>
              <w:left w:val="nil"/>
              <w:bottom w:val="single" w:sz="4" w:space="0" w:color="000000"/>
              <w:right w:val="nil"/>
            </w:tcBorders>
            <w:shd w:val="clear" w:color="auto" w:fill="auto"/>
            <w:vAlign w:val="center"/>
          </w:tcPr>
          <w:p w14:paraId="6C8ABFAA" w14:textId="77777777" w:rsidR="0036366D" w:rsidRPr="0090295E" w:rsidRDefault="0036366D">
            <w:pPr>
              <w:rPr>
                <w:rFonts w:ascii="Arial Narrow" w:eastAsia="Arial Narrow" w:hAnsi="Arial Narrow" w:cs="Arial Narrow"/>
                <w:sz w:val="22"/>
                <w:szCs w:val="22"/>
              </w:rPr>
            </w:pPr>
          </w:p>
        </w:tc>
        <w:tc>
          <w:tcPr>
            <w:tcW w:w="4925" w:type="dxa"/>
            <w:tcBorders>
              <w:top w:val="nil"/>
              <w:left w:val="nil"/>
              <w:bottom w:val="single" w:sz="4" w:space="0" w:color="000000"/>
              <w:right w:val="nil"/>
            </w:tcBorders>
            <w:shd w:val="clear" w:color="auto" w:fill="auto"/>
          </w:tcPr>
          <w:p w14:paraId="21E7D731" w14:textId="77777777" w:rsidR="0036366D" w:rsidRPr="0090295E" w:rsidRDefault="0036366D">
            <w:pPr>
              <w:rPr>
                <w:rFonts w:ascii="Arial Narrow" w:eastAsia="Arial Narrow" w:hAnsi="Arial Narrow" w:cs="Arial Narrow"/>
                <w:sz w:val="22"/>
                <w:szCs w:val="22"/>
              </w:rPr>
            </w:pPr>
          </w:p>
        </w:tc>
      </w:tr>
      <w:tr w:rsidR="0036366D" w:rsidRPr="0090295E" w14:paraId="7297B4F6" w14:textId="77777777">
        <w:trPr>
          <w:trHeight w:val="355"/>
          <w:jc w:val="center"/>
        </w:trPr>
        <w:tc>
          <w:tcPr>
            <w:tcW w:w="1185" w:type="dxa"/>
            <w:tcBorders>
              <w:top w:val="nil"/>
              <w:left w:val="nil"/>
              <w:bottom w:val="nil"/>
            </w:tcBorders>
            <w:shd w:val="clear" w:color="auto" w:fill="auto"/>
            <w:vAlign w:val="center"/>
          </w:tcPr>
          <w:p w14:paraId="21648E2F" w14:textId="77777777" w:rsidR="0036366D" w:rsidRPr="0090295E" w:rsidRDefault="00E77A36">
            <w:pPr>
              <w:rPr>
                <w:rFonts w:ascii="Arial Narrow" w:eastAsia="Arial Narrow" w:hAnsi="Arial Narrow" w:cs="Arial Narrow"/>
                <w:sz w:val="22"/>
                <w:szCs w:val="22"/>
              </w:rPr>
            </w:pPr>
            <w:r w:rsidRPr="0090295E">
              <w:rPr>
                <w:rFonts w:ascii="Arial Narrow" w:eastAsia="Arial Narrow" w:hAnsi="Arial Narrow" w:cs="Arial Narrow"/>
                <w:sz w:val="22"/>
                <w:szCs w:val="22"/>
              </w:rPr>
              <w:t>Otros</w:t>
            </w:r>
          </w:p>
        </w:tc>
        <w:tc>
          <w:tcPr>
            <w:tcW w:w="550" w:type="dxa"/>
            <w:tcBorders>
              <w:top w:val="single" w:sz="4" w:space="0" w:color="000000"/>
              <w:bottom w:val="single" w:sz="4" w:space="0" w:color="000000"/>
            </w:tcBorders>
            <w:shd w:val="clear" w:color="auto" w:fill="auto"/>
            <w:vAlign w:val="center"/>
          </w:tcPr>
          <w:p w14:paraId="29AF7093" w14:textId="77777777" w:rsidR="0036366D" w:rsidRPr="0090295E" w:rsidRDefault="0036366D">
            <w:pPr>
              <w:jc w:val="center"/>
              <w:rPr>
                <w:rFonts w:ascii="Arial Narrow" w:eastAsia="Arial Narrow" w:hAnsi="Arial Narrow" w:cs="Arial Narrow"/>
                <w:sz w:val="22"/>
                <w:szCs w:val="22"/>
              </w:rPr>
            </w:pPr>
          </w:p>
        </w:tc>
        <w:tc>
          <w:tcPr>
            <w:tcW w:w="250" w:type="dxa"/>
            <w:tcBorders>
              <w:top w:val="nil"/>
              <w:bottom w:val="nil"/>
              <w:right w:val="nil"/>
            </w:tcBorders>
            <w:shd w:val="clear" w:color="auto" w:fill="auto"/>
            <w:vAlign w:val="center"/>
          </w:tcPr>
          <w:p w14:paraId="4A7E8687" w14:textId="77777777" w:rsidR="0036366D" w:rsidRPr="0090295E" w:rsidRDefault="0036366D">
            <w:pPr>
              <w:rPr>
                <w:rFonts w:ascii="Arial Narrow" w:eastAsia="Arial Narrow" w:hAnsi="Arial Narrow" w:cs="Arial Narrow"/>
                <w:sz w:val="22"/>
                <w:szCs w:val="22"/>
              </w:rPr>
            </w:pPr>
          </w:p>
        </w:tc>
        <w:tc>
          <w:tcPr>
            <w:tcW w:w="1915" w:type="dxa"/>
            <w:tcBorders>
              <w:top w:val="nil"/>
              <w:left w:val="nil"/>
              <w:bottom w:val="nil"/>
            </w:tcBorders>
            <w:shd w:val="clear" w:color="auto" w:fill="auto"/>
            <w:vAlign w:val="center"/>
          </w:tcPr>
          <w:p w14:paraId="72FBBBB0" w14:textId="77777777" w:rsidR="0036366D" w:rsidRPr="0090295E" w:rsidRDefault="00E77A36">
            <w:pPr>
              <w:rPr>
                <w:rFonts w:ascii="Arial Narrow" w:eastAsia="Arial Narrow" w:hAnsi="Arial Narrow" w:cs="Arial Narrow"/>
                <w:sz w:val="22"/>
                <w:szCs w:val="22"/>
              </w:rPr>
            </w:pPr>
            <w:r w:rsidRPr="0090295E">
              <w:rPr>
                <w:rFonts w:ascii="Arial Narrow" w:eastAsia="Arial Narrow" w:hAnsi="Arial Narrow" w:cs="Arial Narrow"/>
                <w:sz w:val="22"/>
                <w:szCs w:val="22"/>
              </w:rPr>
              <w:t>Cual</w:t>
            </w:r>
          </w:p>
        </w:tc>
        <w:tc>
          <w:tcPr>
            <w:tcW w:w="5506" w:type="dxa"/>
            <w:gridSpan w:val="2"/>
            <w:tcBorders>
              <w:top w:val="single" w:sz="4" w:space="0" w:color="000000"/>
              <w:bottom w:val="single" w:sz="4" w:space="0" w:color="000000"/>
            </w:tcBorders>
            <w:shd w:val="clear" w:color="auto" w:fill="auto"/>
            <w:vAlign w:val="center"/>
          </w:tcPr>
          <w:p w14:paraId="3E5C3630" w14:textId="77777777" w:rsidR="0036366D" w:rsidRPr="0090295E" w:rsidRDefault="0036366D">
            <w:pPr>
              <w:rPr>
                <w:rFonts w:ascii="Arial Narrow" w:eastAsia="Arial Narrow" w:hAnsi="Arial Narrow" w:cs="Arial Narrow"/>
                <w:sz w:val="22"/>
                <w:szCs w:val="22"/>
              </w:rPr>
            </w:pPr>
          </w:p>
        </w:tc>
      </w:tr>
    </w:tbl>
    <w:p w14:paraId="4106464A" w14:textId="77777777" w:rsidR="0036366D" w:rsidRPr="0090295E" w:rsidRDefault="0036366D">
      <w:pPr>
        <w:rPr>
          <w:rFonts w:ascii="Arial Narrow" w:eastAsia="Arial Narrow" w:hAnsi="Arial Narrow" w:cs="Arial Narrow"/>
          <w:b/>
          <w:sz w:val="22"/>
          <w:szCs w:val="22"/>
        </w:rPr>
      </w:pPr>
    </w:p>
    <w:p w14:paraId="28C367B7" w14:textId="77777777" w:rsidR="0036366D" w:rsidRPr="0090295E" w:rsidRDefault="00E77A36">
      <w:pPr>
        <w:pStyle w:val="Ttulo1"/>
        <w:numPr>
          <w:ilvl w:val="0"/>
          <w:numId w:val="8"/>
        </w:numPr>
        <w:rPr>
          <w:rFonts w:ascii="Arial Narrow" w:eastAsia="Arial Narrow" w:hAnsi="Arial Narrow" w:cs="Arial Narrow"/>
          <w:sz w:val="22"/>
          <w:szCs w:val="22"/>
        </w:rPr>
      </w:pPr>
      <w:r w:rsidRPr="0090295E">
        <w:rPr>
          <w:rFonts w:ascii="Arial Narrow" w:eastAsia="Arial Narrow" w:hAnsi="Arial Narrow" w:cs="Arial Narrow"/>
          <w:b/>
          <w:sz w:val="22"/>
          <w:szCs w:val="22"/>
        </w:rPr>
        <w:t>INFORMACIÓN CERTIFICADO DE DISPONIBILIDAD PRESUPUESTAL</w:t>
      </w:r>
    </w:p>
    <w:p w14:paraId="6B6EA15C" w14:textId="77777777" w:rsidR="0036366D" w:rsidRPr="0090295E" w:rsidRDefault="0036366D">
      <w:pPr>
        <w:rPr>
          <w:rFonts w:ascii="Arial Narrow" w:eastAsia="Arial Narrow" w:hAnsi="Arial Narrow" w:cs="Arial Narrow"/>
          <w:b/>
          <w:sz w:val="22"/>
          <w:szCs w:val="22"/>
        </w:rPr>
      </w:pPr>
    </w:p>
    <w:p w14:paraId="0E312403" w14:textId="6073D7A4" w:rsidR="0036366D" w:rsidRPr="00F33199" w:rsidRDefault="00E77A36">
      <w:pPr>
        <w:rPr>
          <w:rFonts w:ascii="Arial Narrow" w:eastAsia="Arial Narrow" w:hAnsi="Arial Narrow" w:cs="Arial Narrow"/>
          <w:sz w:val="22"/>
          <w:szCs w:val="22"/>
        </w:rPr>
      </w:pPr>
      <w:r w:rsidRPr="00F33199">
        <w:rPr>
          <w:rFonts w:ascii="Arial Narrow" w:eastAsia="Arial Narrow" w:hAnsi="Arial Narrow" w:cs="Arial Narrow"/>
          <w:b/>
          <w:sz w:val="22"/>
          <w:szCs w:val="22"/>
        </w:rPr>
        <w:t xml:space="preserve">Número: </w:t>
      </w:r>
      <w:bookmarkStart w:id="0" w:name="_Hlk158981995"/>
      <w:r w:rsidR="00326D55" w:rsidRPr="00F33199">
        <w:rPr>
          <w:rFonts w:ascii="Arial Narrow" w:eastAsia="Arial Narrow" w:hAnsi="Arial Narrow" w:cs="Arial Narrow"/>
          <w:color w:val="FF0000"/>
          <w:sz w:val="22"/>
          <w:szCs w:val="22"/>
        </w:rPr>
        <w:t>0000</w:t>
      </w:r>
      <w:r w:rsidR="00F33199" w:rsidRPr="00F33199">
        <w:rPr>
          <w:rFonts w:ascii="Arial Narrow" w:eastAsia="Arial Narrow" w:hAnsi="Arial Narrow" w:cs="Arial Narrow"/>
          <w:color w:val="FF0000"/>
          <w:sz w:val="22"/>
          <w:szCs w:val="22"/>
        </w:rPr>
        <w:t>42</w:t>
      </w:r>
      <w:bookmarkEnd w:id="0"/>
      <w:r w:rsidRPr="00F33199">
        <w:rPr>
          <w:rFonts w:ascii="Arial Narrow" w:eastAsia="Arial Narrow" w:hAnsi="Arial Narrow" w:cs="Arial Narrow"/>
          <w:sz w:val="22"/>
          <w:szCs w:val="22"/>
        </w:rPr>
        <w:tab/>
      </w:r>
    </w:p>
    <w:p w14:paraId="0E3F35A0" w14:textId="3E0DB8D8" w:rsidR="0036366D" w:rsidRPr="00F33199" w:rsidRDefault="00E77A36">
      <w:pPr>
        <w:rPr>
          <w:rFonts w:ascii="Arial Narrow" w:eastAsia="Arial Narrow" w:hAnsi="Arial Narrow" w:cs="Arial Narrow"/>
          <w:sz w:val="22"/>
          <w:szCs w:val="22"/>
        </w:rPr>
      </w:pPr>
      <w:r w:rsidRPr="00F33199">
        <w:rPr>
          <w:rFonts w:ascii="Arial Narrow" w:eastAsia="Arial Narrow" w:hAnsi="Arial Narrow" w:cs="Arial Narrow"/>
          <w:b/>
          <w:sz w:val="22"/>
          <w:szCs w:val="22"/>
        </w:rPr>
        <w:t>Fecha de Expedición:</w:t>
      </w:r>
      <w:r w:rsidRPr="00F33199">
        <w:rPr>
          <w:rFonts w:ascii="Arial Narrow" w:eastAsia="Arial Narrow" w:hAnsi="Arial Narrow" w:cs="Arial Narrow"/>
          <w:sz w:val="22"/>
          <w:szCs w:val="22"/>
        </w:rPr>
        <w:t xml:space="preserve"> </w:t>
      </w:r>
      <w:r w:rsidR="00326D55" w:rsidRPr="00F33199">
        <w:rPr>
          <w:rFonts w:ascii="Arial Narrow" w:eastAsia="Arial Narrow" w:hAnsi="Arial Narrow" w:cs="Arial Narrow"/>
          <w:color w:val="FF0000"/>
          <w:sz w:val="22"/>
          <w:szCs w:val="22"/>
        </w:rPr>
        <w:t>2</w:t>
      </w:r>
      <w:r w:rsidR="00F33199" w:rsidRPr="00F33199">
        <w:rPr>
          <w:rFonts w:ascii="Arial Narrow" w:eastAsia="Arial Narrow" w:hAnsi="Arial Narrow" w:cs="Arial Narrow"/>
          <w:color w:val="FF0000"/>
          <w:sz w:val="22"/>
          <w:szCs w:val="22"/>
        </w:rPr>
        <w:t>7</w:t>
      </w:r>
      <w:r w:rsidRPr="00F33199">
        <w:rPr>
          <w:rFonts w:ascii="Arial Narrow" w:eastAsia="Arial Narrow" w:hAnsi="Arial Narrow" w:cs="Arial Narrow"/>
          <w:color w:val="FF0000"/>
          <w:sz w:val="22"/>
          <w:szCs w:val="22"/>
        </w:rPr>
        <w:t>/0</w:t>
      </w:r>
      <w:r w:rsidR="00F33199" w:rsidRPr="00F33199">
        <w:rPr>
          <w:rFonts w:ascii="Arial Narrow" w:eastAsia="Arial Narrow" w:hAnsi="Arial Narrow" w:cs="Arial Narrow"/>
          <w:color w:val="FF0000"/>
          <w:sz w:val="22"/>
          <w:szCs w:val="22"/>
        </w:rPr>
        <w:t>2</w:t>
      </w:r>
      <w:r w:rsidRPr="00F33199">
        <w:rPr>
          <w:rFonts w:ascii="Arial Narrow" w:eastAsia="Arial Narrow" w:hAnsi="Arial Narrow" w:cs="Arial Narrow"/>
          <w:color w:val="FF0000"/>
          <w:sz w:val="22"/>
          <w:szCs w:val="22"/>
        </w:rPr>
        <w:t>/202</w:t>
      </w:r>
      <w:r w:rsidR="00326D55" w:rsidRPr="00F33199">
        <w:rPr>
          <w:rFonts w:ascii="Arial Narrow" w:eastAsia="Arial Narrow" w:hAnsi="Arial Narrow" w:cs="Arial Narrow"/>
          <w:color w:val="FF0000"/>
          <w:sz w:val="22"/>
          <w:szCs w:val="22"/>
        </w:rPr>
        <w:t>4</w:t>
      </w:r>
    </w:p>
    <w:p w14:paraId="29F8E6E3" w14:textId="3EE689F4" w:rsidR="0036366D" w:rsidRPr="00F33199" w:rsidRDefault="00E77A36">
      <w:pPr>
        <w:rPr>
          <w:rFonts w:ascii="Arial Narrow" w:eastAsia="Arial Narrow" w:hAnsi="Arial Narrow" w:cs="Arial Narrow"/>
          <w:sz w:val="22"/>
          <w:szCs w:val="22"/>
        </w:rPr>
      </w:pPr>
      <w:r w:rsidRPr="00F33199">
        <w:rPr>
          <w:rFonts w:ascii="Arial Narrow" w:eastAsia="Arial Narrow" w:hAnsi="Arial Narrow" w:cs="Arial Narrow"/>
          <w:b/>
          <w:sz w:val="22"/>
          <w:szCs w:val="22"/>
        </w:rPr>
        <w:t>Número de solicitud:</w:t>
      </w:r>
      <w:r w:rsidRPr="00F33199">
        <w:rPr>
          <w:rFonts w:ascii="Arial Narrow" w:eastAsia="Arial Narrow" w:hAnsi="Arial Narrow" w:cs="Arial Narrow"/>
          <w:sz w:val="22"/>
          <w:szCs w:val="22"/>
        </w:rPr>
        <w:t xml:space="preserve"> </w:t>
      </w:r>
      <w:r w:rsidR="00326D55" w:rsidRPr="00F33199">
        <w:rPr>
          <w:rFonts w:ascii="Arial Narrow" w:eastAsia="Arial Narrow" w:hAnsi="Arial Narrow" w:cs="Arial Narrow"/>
          <w:color w:val="FF0000"/>
          <w:sz w:val="22"/>
          <w:szCs w:val="22"/>
        </w:rPr>
        <w:t>00</w:t>
      </w:r>
      <w:r w:rsidR="00F33199" w:rsidRPr="00F33199">
        <w:rPr>
          <w:rFonts w:ascii="Arial Narrow" w:eastAsia="Arial Narrow" w:hAnsi="Arial Narrow" w:cs="Arial Narrow"/>
          <w:color w:val="FF0000"/>
          <w:sz w:val="22"/>
          <w:szCs w:val="22"/>
        </w:rPr>
        <w:t>33</w:t>
      </w:r>
      <w:r w:rsidR="00326D55" w:rsidRPr="00F33199">
        <w:rPr>
          <w:rFonts w:ascii="Arial Narrow" w:eastAsia="Arial Narrow" w:hAnsi="Arial Narrow" w:cs="Arial Narrow"/>
          <w:color w:val="FF0000"/>
          <w:sz w:val="22"/>
          <w:szCs w:val="22"/>
        </w:rPr>
        <w:t>-2024</w:t>
      </w:r>
    </w:p>
    <w:p w14:paraId="3B00FB0D" w14:textId="3AF50F37" w:rsidR="0036366D" w:rsidRPr="00F33199" w:rsidRDefault="00E77A36" w:rsidP="00326D55">
      <w:pPr>
        <w:jc w:val="both"/>
        <w:rPr>
          <w:rFonts w:ascii="Arial Narrow" w:eastAsia="Arial Narrow" w:hAnsi="Arial Narrow" w:cs="Arial Narrow"/>
          <w:sz w:val="22"/>
          <w:szCs w:val="22"/>
        </w:rPr>
      </w:pPr>
      <w:r w:rsidRPr="00F33199">
        <w:rPr>
          <w:rFonts w:ascii="Arial Narrow" w:eastAsia="Arial Narrow" w:hAnsi="Arial Narrow" w:cs="Arial Narrow"/>
          <w:b/>
          <w:sz w:val="22"/>
          <w:szCs w:val="22"/>
        </w:rPr>
        <w:t xml:space="preserve">Rubro: </w:t>
      </w:r>
      <w:bookmarkStart w:id="1" w:name="_Hlk158981967"/>
      <w:r w:rsidRPr="00F33199">
        <w:rPr>
          <w:rFonts w:ascii="Arial Narrow" w:eastAsia="Arial Narrow" w:hAnsi="Arial Narrow" w:cs="Arial Narrow"/>
          <w:color w:val="FF0000"/>
          <w:sz w:val="22"/>
          <w:szCs w:val="22"/>
        </w:rPr>
        <w:t>2.3.2.02.0</w:t>
      </w:r>
      <w:r w:rsidR="00326D55" w:rsidRPr="00F33199">
        <w:rPr>
          <w:rFonts w:ascii="Arial Narrow" w:eastAsia="Arial Narrow" w:hAnsi="Arial Narrow" w:cs="Arial Narrow"/>
          <w:color w:val="FF0000"/>
          <w:sz w:val="22"/>
          <w:szCs w:val="22"/>
        </w:rPr>
        <w:t>2</w:t>
      </w:r>
      <w:r w:rsidRPr="00F33199">
        <w:rPr>
          <w:rFonts w:ascii="Arial Narrow" w:eastAsia="Arial Narrow" w:hAnsi="Arial Narrow" w:cs="Arial Narrow"/>
          <w:color w:val="FF0000"/>
          <w:sz w:val="22"/>
          <w:szCs w:val="22"/>
        </w:rPr>
        <w:t>.00</w:t>
      </w:r>
      <w:r w:rsidR="00F33199" w:rsidRPr="00F33199">
        <w:rPr>
          <w:rFonts w:ascii="Arial Narrow" w:eastAsia="Arial Narrow" w:hAnsi="Arial Narrow" w:cs="Arial Narrow"/>
          <w:color w:val="FF0000"/>
          <w:sz w:val="22"/>
          <w:szCs w:val="22"/>
        </w:rPr>
        <w:t>9</w:t>
      </w:r>
      <w:r w:rsidR="00326D55" w:rsidRPr="00F33199">
        <w:rPr>
          <w:rFonts w:ascii="Arial Narrow" w:eastAsia="Arial Narrow" w:hAnsi="Arial Narrow" w:cs="Arial Narrow"/>
          <w:color w:val="FF0000"/>
          <w:sz w:val="22"/>
          <w:szCs w:val="22"/>
        </w:rPr>
        <w:t>.0</w:t>
      </w:r>
      <w:r w:rsidR="00F33199" w:rsidRPr="00F33199">
        <w:rPr>
          <w:rFonts w:ascii="Arial Narrow" w:eastAsia="Arial Narrow" w:hAnsi="Arial Narrow" w:cs="Arial Narrow"/>
          <w:color w:val="FF0000"/>
          <w:sz w:val="22"/>
          <w:szCs w:val="22"/>
        </w:rPr>
        <w:t>3</w:t>
      </w:r>
      <w:r w:rsidR="00326D55" w:rsidRPr="00F33199">
        <w:rPr>
          <w:rFonts w:ascii="Arial Narrow" w:eastAsia="Arial Narrow" w:hAnsi="Arial Narrow" w:cs="Arial Narrow"/>
          <w:color w:val="FF0000"/>
          <w:sz w:val="22"/>
          <w:szCs w:val="22"/>
        </w:rPr>
        <w:t xml:space="preserve"> </w:t>
      </w:r>
      <w:r w:rsidR="00F33199" w:rsidRPr="00F33199">
        <w:rPr>
          <w:rFonts w:ascii="Arial Narrow" w:eastAsia="Arial Narrow" w:hAnsi="Arial Narrow" w:cs="Arial Narrow"/>
          <w:color w:val="FF0000"/>
          <w:sz w:val="22"/>
          <w:szCs w:val="22"/>
        </w:rPr>
        <w:t>Planificar la organización de eventos de gran magnitud</w:t>
      </w:r>
      <w:bookmarkEnd w:id="1"/>
    </w:p>
    <w:p w14:paraId="2FABEFB9" w14:textId="1CE7569A" w:rsidR="0036366D" w:rsidRPr="0090295E" w:rsidRDefault="00E77A36" w:rsidP="004E6507">
      <w:pPr>
        <w:jc w:val="both"/>
        <w:rPr>
          <w:rFonts w:ascii="Arial Narrow" w:eastAsia="Arial Narrow" w:hAnsi="Arial Narrow" w:cs="Arial Narrow"/>
          <w:sz w:val="22"/>
          <w:szCs w:val="22"/>
        </w:rPr>
      </w:pPr>
      <w:r w:rsidRPr="00F33199">
        <w:rPr>
          <w:rFonts w:ascii="Arial Narrow" w:eastAsia="Arial Narrow" w:hAnsi="Arial Narrow" w:cs="Arial Narrow"/>
          <w:b/>
          <w:sz w:val="22"/>
          <w:szCs w:val="22"/>
        </w:rPr>
        <w:t>Valor:</w:t>
      </w:r>
      <w:r w:rsidR="00464D9A" w:rsidRPr="00F33199">
        <w:rPr>
          <w:rFonts w:ascii="Arial Narrow" w:eastAsia="Arial Narrow" w:hAnsi="Arial Narrow" w:cs="Arial Narrow"/>
          <w:b/>
          <w:sz w:val="22"/>
          <w:szCs w:val="22"/>
        </w:rPr>
        <w:t xml:space="preserve"> </w:t>
      </w:r>
      <w:r w:rsidR="00D05794" w:rsidRPr="00F33199">
        <w:rPr>
          <w:rFonts w:ascii="Arial Narrow" w:eastAsia="Arial Narrow" w:hAnsi="Arial Narrow" w:cs="Arial Narrow"/>
          <w:color w:val="FF0000"/>
          <w:sz w:val="22"/>
          <w:szCs w:val="22"/>
        </w:rPr>
        <w:t>DOSCIENTOS NOVENTA Y SIETE MILLONES SETECIENTOS SESENTA Y NUEVE MIL PES</w:t>
      </w:r>
      <w:r w:rsidR="004E6507" w:rsidRPr="00F33199">
        <w:rPr>
          <w:rFonts w:ascii="Arial Narrow" w:eastAsia="Arial Narrow" w:hAnsi="Arial Narrow" w:cs="Arial Narrow"/>
          <w:color w:val="FF0000"/>
          <w:sz w:val="22"/>
          <w:szCs w:val="22"/>
        </w:rPr>
        <w:t>OS</w:t>
      </w:r>
      <w:r w:rsidR="00982959" w:rsidRPr="00F33199">
        <w:rPr>
          <w:rFonts w:ascii="Arial Narrow" w:eastAsia="Arial Narrow" w:hAnsi="Arial Narrow" w:cs="Arial Narrow"/>
          <w:color w:val="FF0000"/>
          <w:sz w:val="22"/>
          <w:szCs w:val="22"/>
        </w:rPr>
        <w:t xml:space="preserve"> M</w:t>
      </w:r>
      <w:r w:rsidRPr="00F33199">
        <w:rPr>
          <w:rFonts w:ascii="Arial Narrow" w:eastAsia="Arial Narrow" w:hAnsi="Arial Narrow" w:cs="Arial Narrow"/>
          <w:color w:val="FF0000"/>
          <w:sz w:val="22"/>
          <w:szCs w:val="22"/>
        </w:rPr>
        <w:t>/CTE. ($</w:t>
      </w:r>
      <w:r w:rsidR="00D05794" w:rsidRPr="00F33199">
        <w:rPr>
          <w:rFonts w:ascii="Arial Narrow" w:eastAsia="Arial Narrow" w:hAnsi="Arial Narrow" w:cs="Arial Narrow"/>
          <w:color w:val="FF0000"/>
          <w:sz w:val="22"/>
          <w:szCs w:val="22"/>
        </w:rPr>
        <w:t>297.769.</w:t>
      </w:r>
      <w:r w:rsidR="004E6507" w:rsidRPr="00F33199">
        <w:rPr>
          <w:rFonts w:ascii="Arial Narrow" w:eastAsia="Arial Narrow" w:hAnsi="Arial Narrow" w:cs="Arial Narrow"/>
          <w:color w:val="FF0000"/>
          <w:sz w:val="22"/>
          <w:szCs w:val="22"/>
        </w:rPr>
        <w:t>000).</w:t>
      </w:r>
    </w:p>
    <w:p w14:paraId="2D910637" w14:textId="77777777" w:rsidR="0036366D" w:rsidRPr="0090295E" w:rsidRDefault="0036366D">
      <w:pPr>
        <w:rPr>
          <w:rFonts w:ascii="Arial Narrow" w:eastAsia="Arial Narrow" w:hAnsi="Arial Narrow" w:cs="Arial Narrow"/>
          <w:b/>
          <w:sz w:val="22"/>
          <w:szCs w:val="22"/>
        </w:rPr>
      </w:pPr>
    </w:p>
    <w:p w14:paraId="2FA82574" w14:textId="77777777" w:rsidR="0036366D" w:rsidRPr="0090295E" w:rsidRDefault="00E77A36">
      <w:pPr>
        <w:pStyle w:val="Ttulo1"/>
        <w:numPr>
          <w:ilvl w:val="0"/>
          <w:numId w:val="8"/>
        </w:numPr>
        <w:rPr>
          <w:rFonts w:ascii="Arial Narrow" w:eastAsia="Arial Narrow" w:hAnsi="Arial Narrow" w:cs="Arial Narrow"/>
          <w:sz w:val="22"/>
          <w:szCs w:val="22"/>
        </w:rPr>
      </w:pPr>
      <w:r w:rsidRPr="0090295E">
        <w:rPr>
          <w:rFonts w:ascii="Arial Narrow" w:eastAsia="Arial Narrow" w:hAnsi="Arial Narrow" w:cs="Arial Narrow"/>
          <w:b/>
          <w:sz w:val="22"/>
          <w:szCs w:val="22"/>
        </w:rPr>
        <w:t>TIPO DE CONTRATACIÓN</w:t>
      </w:r>
    </w:p>
    <w:p w14:paraId="60B192D4" w14:textId="77777777" w:rsidR="0036366D" w:rsidRPr="0090295E" w:rsidRDefault="0036366D">
      <w:pPr>
        <w:rPr>
          <w:rFonts w:ascii="Arial Narrow" w:eastAsia="Arial Narrow" w:hAnsi="Arial Narrow" w:cs="Arial Narrow"/>
          <w:b/>
          <w:sz w:val="22"/>
          <w:szCs w:val="22"/>
        </w:rPr>
      </w:pPr>
    </w:p>
    <w:tbl>
      <w:tblPr>
        <w:tblStyle w:val="afffff1"/>
        <w:tblW w:w="500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056"/>
        <w:gridCol w:w="1625"/>
        <w:gridCol w:w="998"/>
        <w:gridCol w:w="1212"/>
        <w:gridCol w:w="1242"/>
        <w:gridCol w:w="1065"/>
        <w:gridCol w:w="1007"/>
        <w:gridCol w:w="1189"/>
      </w:tblGrid>
      <w:tr w:rsidR="0036366D" w:rsidRPr="00D65D4E" w14:paraId="29247532" w14:textId="77777777" w:rsidTr="00D65D4E">
        <w:trPr>
          <w:jc w:val="center"/>
        </w:trPr>
        <w:tc>
          <w:tcPr>
            <w:tcW w:w="562" w:type="pct"/>
            <w:shd w:val="clear" w:color="auto" w:fill="auto"/>
            <w:vAlign w:val="center"/>
          </w:tcPr>
          <w:p w14:paraId="175AB7FE" w14:textId="77777777" w:rsidR="0036366D" w:rsidRPr="00D65D4E" w:rsidRDefault="00E77A36">
            <w:pPr>
              <w:jc w:val="center"/>
              <w:rPr>
                <w:rFonts w:ascii="Arial Narrow" w:eastAsia="Arial Narrow" w:hAnsi="Arial Narrow" w:cs="Arial Narrow"/>
                <w:sz w:val="18"/>
                <w:szCs w:val="18"/>
              </w:rPr>
            </w:pPr>
            <w:r w:rsidRPr="00D65D4E">
              <w:rPr>
                <w:rFonts w:ascii="Arial Narrow" w:eastAsia="Arial Narrow" w:hAnsi="Arial Narrow" w:cs="Arial Narrow"/>
                <w:sz w:val="18"/>
                <w:szCs w:val="18"/>
              </w:rPr>
              <w:t>Contrato de consultoría</w:t>
            </w:r>
          </w:p>
          <w:p w14:paraId="0E51511C" w14:textId="77777777" w:rsidR="0036366D" w:rsidRPr="00D65D4E" w:rsidRDefault="00E77A36">
            <w:pPr>
              <w:jc w:val="center"/>
              <w:rPr>
                <w:rFonts w:ascii="Arial Narrow" w:eastAsia="Arial Narrow" w:hAnsi="Arial Narrow" w:cs="Arial Narrow"/>
                <w:b/>
                <w:sz w:val="18"/>
                <w:szCs w:val="18"/>
              </w:rPr>
            </w:pPr>
            <w:r w:rsidRPr="00D65D4E">
              <w:rPr>
                <w:rFonts w:ascii="Arial Narrow" w:eastAsia="Arial Narrow" w:hAnsi="Arial Narrow" w:cs="Arial Narrow"/>
                <w:sz w:val="18"/>
                <w:szCs w:val="18"/>
              </w:rPr>
              <w:t>_______</w:t>
            </w:r>
          </w:p>
        </w:tc>
        <w:tc>
          <w:tcPr>
            <w:tcW w:w="865" w:type="pct"/>
            <w:shd w:val="clear" w:color="auto" w:fill="auto"/>
            <w:vAlign w:val="center"/>
          </w:tcPr>
          <w:p w14:paraId="60A15DBC" w14:textId="77777777" w:rsidR="0036366D" w:rsidRPr="00D65D4E" w:rsidRDefault="00E77A36">
            <w:pPr>
              <w:jc w:val="center"/>
              <w:rPr>
                <w:rFonts w:ascii="Arial Narrow" w:eastAsia="Arial Narrow" w:hAnsi="Arial Narrow" w:cs="Arial Narrow"/>
                <w:sz w:val="18"/>
                <w:szCs w:val="18"/>
              </w:rPr>
            </w:pPr>
            <w:r w:rsidRPr="00D65D4E">
              <w:rPr>
                <w:rFonts w:ascii="Arial Narrow" w:eastAsia="Arial Narrow" w:hAnsi="Arial Narrow" w:cs="Arial Narrow"/>
                <w:sz w:val="18"/>
                <w:szCs w:val="18"/>
              </w:rPr>
              <w:t>Contrato /convenio</w:t>
            </w:r>
          </w:p>
          <w:p w14:paraId="2995E8D7" w14:textId="77777777" w:rsidR="0036366D" w:rsidRPr="00D65D4E" w:rsidRDefault="00E77A36">
            <w:pPr>
              <w:jc w:val="center"/>
              <w:rPr>
                <w:rFonts w:ascii="Arial Narrow" w:eastAsia="Arial Narrow" w:hAnsi="Arial Narrow" w:cs="Arial Narrow"/>
                <w:sz w:val="18"/>
                <w:szCs w:val="18"/>
              </w:rPr>
            </w:pPr>
            <w:r w:rsidRPr="00D65D4E">
              <w:rPr>
                <w:rFonts w:ascii="Arial Narrow" w:eastAsia="Arial Narrow" w:hAnsi="Arial Narrow" w:cs="Arial Narrow"/>
                <w:sz w:val="18"/>
                <w:szCs w:val="18"/>
              </w:rPr>
              <w:t>interadministrativo</w:t>
            </w:r>
          </w:p>
          <w:p w14:paraId="77123706" w14:textId="77777777" w:rsidR="0036366D" w:rsidRPr="00D65D4E" w:rsidRDefault="00E77A36">
            <w:pPr>
              <w:jc w:val="center"/>
              <w:rPr>
                <w:rFonts w:ascii="Arial Narrow" w:eastAsia="Arial Narrow" w:hAnsi="Arial Narrow" w:cs="Arial Narrow"/>
                <w:b/>
                <w:sz w:val="18"/>
                <w:szCs w:val="18"/>
              </w:rPr>
            </w:pPr>
            <w:r w:rsidRPr="00D65D4E">
              <w:rPr>
                <w:rFonts w:ascii="Arial Narrow" w:eastAsia="Arial Narrow" w:hAnsi="Arial Narrow" w:cs="Arial Narrow"/>
                <w:sz w:val="18"/>
                <w:szCs w:val="18"/>
              </w:rPr>
              <w:t>______</w:t>
            </w:r>
          </w:p>
        </w:tc>
        <w:tc>
          <w:tcPr>
            <w:tcW w:w="531" w:type="pct"/>
            <w:shd w:val="clear" w:color="auto" w:fill="auto"/>
            <w:vAlign w:val="center"/>
          </w:tcPr>
          <w:p w14:paraId="10D5E6DB" w14:textId="77777777" w:rsidR="0036366D" w:rsidRPr="00D65D4E" w:rsidRDefault="00E77A36">
            <w:pPr>
              <w:jc w:val="center"/>
              <w:rPr>
                <w:rFonts w:ascii="Arial Narrow" w:eastAsia="Arial Narrow" w:hAnsi="Arial Narrow" w:cs="Arial Narrow"/>
                <w:sz w:val="18"/>
                <w:szCs w:val="18"/>
              </w:rPr>
            </w:pPr>
            <w:r w:rsidRPr="00D65D4E">
              <w:rPr>
                <w:rFonts w:ascii="Arial Narrow" w:eastAsia="Arial Narrow" w:hAnsi="Arial Narrow" w:cs="Arial Narrow"/>
                <w:sz w:val="18"/>
                <w:szCs w:val="18"/>
              </w:rPr>
              <w:t>Contrato de suministro</w:t>
            </w:r>
          </w:p>
          <w:p w14:paraId="790614D4" w14:textId="76E3EBB0" w:rsidR="0036366D" w:rsidRPr="00D65D4E" w:rsidRDefault="00E77A36">
            <w:pPr>
              <w:jc w:val="center"/>
              <w:rPr>
                <w:rFonts w:ascii="Arial Narrow" w:eastAsia="Arial Narrow" w:hAnsi="Arial Narrow" w:cs="Arial Narrow"/>
                <w:b/>
                <w:sz w:val="18"/>
                <w:szCs w:val="18"/>
              </w:rPr>
            </w:pPr>
            <w:r w:rsidRPr="00D65D4E">
              <w:rPr>
                <w:rFonts w:ascii="Arial Narrow" w:eastAsia="Arial Narrow" w:hAnsi="Arial Narrow" w:cs="Arial Narrow"/>
                <w:b/>
                <w:sz w:val="18"/>
                <w:szCs w:val="18"/>
              </w:rPr>
              <w:t>__</w:t>
            </w:r>
            <w:r w:rsidR="00265741">
              <w:rPr>
                <w:rFonts w:ascii="Arial Narrow" w:eastAsia="Arial Narrow" w:hAnsi="Arial Narrow" w:cs="Arial Narrow"/>
                <w:b/>
                <w:sz w:val="18"/>
                <w:szCs w:val="18"/>
              </w:rPr>
              <w:t>__</w:t>
            </w:r>
            <w:r w:rsidRPr="00D65D4E">
              <w:rPr>
                <w:rFonts w:ascii="Arial Narrow" w:eastAsia="Arial Narrow" w:hAnsi="Arial Narrow" w:cs="Arial Narrow"/>
                <w:b/>
                <w:sz w:val="18"/>
                <w:szCs w:val="18"/>
              </w:rPr>
              <w:t>__</w:t>
            </w:r>
          </w:p>
        </w:tc>
        <w:tc>
          <w:tcPr>
            <w:tcW w:w="645" w:type="pct"/>
            <w:shd w:val="clear" w:color="auto" w:fill="auto"/>
            <w:vAlign w:val="center"/>
          </w:tcPr>
          <w:p w14:paraId="795A0ED6" w14:textId="77777777" w:rsidR="0036366D" w:rsidRPr="00D65D4E" w:rsidRDefault="00E77A36">
            <w:pPr>
              <w:jc w:val="center"/>
              <w:rPr>
                <w:rFonts w:ascii="Arial Narrow" w:eastAsia="Arial Narrow" w:hAnsi="Arial Narrow" w:cs="Arial Narrow"/>
                <w:sz w:val="18"/>
                <w:szCs w:val="18"/>
              </w:rPr>
            </w:pPr>
            <w:r w:rsidRPr="00D65D4E">
              <w:rPr>
                <w:rFonts w:ascii="Arial Narrow" w:eastAsia="Arial Narrow" w:hAnsi="Arial Narrow" w:cs="Arial Narrow"/>
                <w:sz w:val="18"/>
                <w:szCs w:val="18"/>
              </w:rPr>
              <w:t>Contrato de compraventa</w:t>
            </w:r>
          </w:p>
          <w:p w14:paraId="0EF81178" w14:textId="23A3B058" w:rsidR="0036366D" w:rsidRPr="00D65D4E" w:rsidRDefault="00E77A36">
            <w:pPr>
              <w:jc w:val="center"/>
              <w:rPr>
                <w:rFonts w:ascii="Arial Narrow" w:eastAsia="Arial Narrow" w:hAnsi="Arial Narrow" w:cs="Arial Narrow"/>
                <w:b/>
                <w:sz w:val="18"/>
                <w:szCs w:val="18"/>
              </w:rPr>
            </w:pPr>
            <w:r w:rsidRPr="00D65D4E">
              <w:rPr>
                <w:rFonts w:ascii="Arial Narrow" w:eastAsia="Arial Narrow" w:hAnsi="Arial Narrow" w:cs="Arial Narrow"/>
                <w:sz w:val="18"/>
                <w:szCs w:val="18"/>
              </w:rPr>
              <w:t>___</w:t>
            </w:r>
            <w:r w:rsidRPr="009A5280">
              <w:rPr>
                <w:rFonts w:ascii="Arial Narrow" w:eastAsia="Arial Narrow" w:hAnsi="Arial Narrow" w:cs="Arial Narrow"/>
                <w:color w:val="FF0000"/>
                <w:sz w:val="18"/>
                <w:szCs w:val="18"/>
              </w:rPr>
              <w:t>_</w:t>
            </w:r>
            <w:r w:rsidRPr="00D65D4E">
              <w:rPr>
                <w:rFonts w:ascii="Arial Narrow" w:eastAsia="Arial Narrow" w:hAnsi="Arial Narrow" w:cs="Arial Narrow"/>
                <w:sz w:val="18"/>
                <w:szCs w:val="18"/>
              </w:rPr>
              <w:t>___</w:t>
            </w:r>
          </w:p>
        </w:tc>
        <w:tc>
          <w:tcPr>
            <w:tcW w:w="661" w:type="pct"/>
            <w:shd w:val="clear" w:color="auto" w:fill="auto"/>
            <w:vAlign w:val="center"/>
          </w:tcPr>
          <w:p w14:paraId="5DC2E775" w14:textId="77777777" w:rsidR="0036366D" w:rsidRPr="00D65D4E" w:rsidRDefault="00E77A36">
            <w:pPr>
              <w:jc w:val="center"/>
              <w:rPr>
                <w:rFonts w:ascii="Arial Narrow" w:eastAsia="Arial Narrow" w:hAnsi="Arial Narrow" w:cs="Arial Narrow"/>
                <w:sz w:val="18"/>
                <w:szCs w:val="18"/>
              </w:rPr>
            </w:pPr>
            <w:r w:rsidRPr="00D65D4E">
              <w:rPr>
                <w:rFonts w:ascii="Arial Narrow" w:eastAsia="Arial Narrow" w:hAnsi="Arial Narrow" w:cs="Arial Narrow"/>
                <w:sz w:val="18"/>
                <w:szCs w:val="18"/>
              </w:rPr>
              <w:t>Contrato de prestación de servicios profesionales</w:t>
            </w:r>
          </w:p>
          <w:p w14:paraId="19365C8E" w14:textId="77777777" w:rsidR="0036366D" w:rsidRPr="00D65D4E" w:rsidRDefault="00E77A36">
            <w:pPr>
              <w:jc w:val="center"/>
              <w:rPr>
                <w:rFonts w:ascii="Arial Narrow" w:eastAsia="Arial Narrow" w:hAnsi="Arial Narrow" w:cs="Arial Narrow"/>
                <w:b/>
                <w:sz w:val="18"/>
                <w:szCs w:val="18"/>
              </w:rPr>
            </w:pPr>
            <w:r w:rsidRPr="00D65D4E">
              <w:rPr>
                <w:rFonts w:ascii="Arial Narrow" w:eastAsia="Arial Narrow" w:hAnsi="Arial Narrow" w:cs="Arial Narrow"/>
                <w:sz w:val="18"/>
                <w:szCs w:val="18"/>
              </w:rPr>
              <w:t>_______</w:t>
            </w:r>
          </w:p>
        </w:tc>
        <w:tc>
          <w:tcPr>
            <w:tcW w:w="567" w:type="pct"/>
            <w:shd w:val="clear" w:color="auto" w:fill="auto"/>
            <w:vAlign w:val="center"/>
          </w:tcPr>
          <w:p w14:paraId="55898063" w14:textId="77777777" w:rsidR="0036366D" w:rsidRPr="00D65D4E" w:rsidRDefault="00E77A36">
            <w:pPr>
              <w:jc w:val="center"/>
              <w:rPr>
                <w:rFonts w:ascii="Arial Narrow" w:eastAsia="Arial Narrow" w:hAnsi="Arial Narrow" w:cs="Arial Narrow"/>
                <w:sz w:val="18"/>
                <w:szCs w:val="18"/>
              </w:rPr>
            </w:pPr>
            <w:r w:rsidRPr="00D65D4E">
              <w:rPr>
                <w:rFonts w:ascii="Arial Narrow" w:eastAsia="Arial Narrow" w:hAnsi="Arial Narrow" w:cs="Arial Narrow"/>
                <w:sz w:val="18"/>
                <w:szCs w:val="18"/>
              </w:rPr>
              <w:t>Contrato de prestación de servicios de apoyo</w:t>
            </w:r>
          </w:p>
          <w:p w14:paraId="170F36C6" w14:textId="77777777" w:rsidR="0036366D" w:rsidRPr="00D65D4E" w:rsidRDefault="00E77A36">
            <w:pPr>
              <w:jc w:val="center"/>
              <w:rPr>
                <w:rFonts w:ascii="Arial Narrow" w:eastAsia="Arial Narrow" w:hAnsi="Arial Narrow" w:cs="Arial Narrow"/>
                <w:b/>
                <w:sz w:val="18"/>
                <w:szCs w:val="18"/>
              </w:rPr>
            </w:pPr>
            <w:r w:rsidRPr="00D65D4E">
              <w:rPr>
                <w:rFonts w:ascii="Arial Narrow" w:eastAsia="Arial Narrow" w:hAnsi="Arial Narrow" w:cs="Arial Narrow"/>
                <w:sz w:val="18"/>
                <w:szCs w:val="18"/>
              </w:rPr>
              <w:t>_______</w:t>
            </w:r>
          </w:p>
        </w:tc>
        <w:tc>
          <w:tcPr>
            <w:tcW w:w="536" w:type="pct"/>
            <w:shd w:val="clear" w:color="auto" w:fill="auto"/>
            <w:vAlign w:val="center"/>
          </w:tcPr>
          <w:p w14:paraId="3DB5177B" w14:textId="77777777" w:rsidR="0036366D" w:rsidRPr="00D65D4E" w:rsidRDefault="00E77A36">
            <w:pPr>
              <w:jc w:val="center"/>
              <w:rPr>
                <w:rFonts w:ascii="Arial Narrow" w:eastAsia="Arial Narrow" w:hAnsi="Arial Narrow" w:cs="Arial Narrow"/>
                <w:sz w:val="18"/>
                <w:szCs w:val="18"/>
              </w:rPr>
            </w:pPr>
            <w:r w:rsidRPr="00D65D4E">
              <w:rPr>
                <w:rFonts w:ascii="Arial Narrow" w:eastAsia="Arial Narrow" w:hAnsi="Arial Narrow" w:cs="Arial Narrow"/>
                <w:sz w:val="18"/>
                <w:szCs w:val="18"/>
              </w:rPr>
              <w:t>Contrato de ciencia y tecnología</w:t>
            </w:r>
          </w:p>
          <w:p w14:paraId="6752A372" w14:textId="77777777" w:rsidR="0036366D" w:rsidRPr="00D65D4E" w:rsidRDefault="00E77A36">
            <w:pPr>
              <w:jc w:val="center"/>
              <w:rPr>
                <w:rFonts w:ascii="Arial Narrow" w:eastAsia="Arial Narrow" w:hAnsi="Arial Narrow" w:cs="Arial Narrow"/>
                <w:b/>
                <w:sz w:val="18"/>
                <w:szCs w:val="18"/>
              </w:rPr>
            </w:pPr>
            <w:r w:rsidRPr="00D65D4E">
              <w:rPr>
                <w:rFonts w:ascii="Arial Narrow" w:eastAsia="Arial Narrow" w:hAnsi="Arial Narrow" w:cs="Arial Narrow"/>
                <w:sz w:val="18"/>
                <w:szCs w:val="18"/>
              </w:rPr>
              <w:t>_______</w:t>
            </w:r>
          </w:p>
        </w:tc>
        <w:tc>
          <w:tcPr>
            <w:tcW w:w="633" w:type="pct"/>
            <w:shd w:val="clear" w:color="auto" w:fill="auto"/>
            <w:vAlign w:val="center"/>
          </w:tcPr>
          <w:p w14:paraId="7378225F" w14:textId="77777777" w:rsidR="0036366D" w:rsidRDefault="00E77A36">
            <w:pPr>
              <w:jc w:val="center"/>
              <w:rPr>
                <w:rFonts w:ascii="Arial Narrow" w:eastAsia="Arial Narrow" w:hAnsi="Arial Narrow" w:cs="Arial Narrow"/>
                <w:sz w:val="18"/>
                <w:szCs w:val="18"/>
              </w:rPr>
            </w:pPr>
            <w:r w:rsidRPr="00D65D4E">
              <w:rPr>
                <w:rFonts w:ascii="Arial Narrow" w:eastAsia="Arial Narrow" w:hAnsi="Arial Narrow" w:cs="Arial Narrow"/>
                <w:sz w:val="18"/>
                <w:szCs w:val="18"/>
              </w:rPr>
              <w:t>Contrato impulso actividades de interés público</w:t>
            </w:r>
          </w:p>
          <w:p w14:paraId="68553D7B" w14:textId="156A6B99" w:rsidR="00665C42" w:rsidRPr="00D65D4E" w:rsidRDefault="00665C42">
            <w:pPr>
              <w:jc w:val="center"/>
              <w:rPr>
                <w:rFonts w:ascii="Arial Narrow" w:eastAsia="Arial Narrow" w:hAnsi="Arial Narrow" w:cs="Arial Narrow"/>
                <w:sz w:val="18"/>
                <w:szCs w:val="18"/>
              </w:rPr>
            </w:pPr>
            <w:r w:rsidRPr="00D65D4E">
              <w:rPr>
                <w:rFonts w:ascii="Arial Narrow" w:eastAsia="Arial Narrow" w:hAnsi="Arial Narrow" w:cs="Arial Narrow"/>
                <w:sz w:val="18"/>
                <w:szCs w:val="18"/>
              </w:rPr>
              <w:t>___</w:t>
            </w:r>
            <w:r>
              <w:rPr>
                <w:rFonts w:ascii="Arial Narrow" w:eastAsia="Arial Narrow" w:hAnsi="Arial Narrow" w:cs="Arial Narrow"/>
                <w:sz w:val="18"/>
                <w:szCs w:val="18"/>
                <w:u w:val="single"/>
              </w:rPr>
              <w:t>X</w:t>
            </w:r>
            <w:r w:rsidRPr="00D65D4E">
              <w:rPr>
                <w:rFonts w:ascii="Arial Narrow" w:eastAsia="Arial Narrow" w:hAnsi="Arial Narrow" w:cs="Arial Narrow"/>
                <w:sz w:val="18"/>
                <w:szCs w:val="18"/>
              </w:rPr>
              <w:t>____</w:t>
            </w:r>
          </w:p>
        </w:tc>
      </w:tr>
      <w:tr w:rsidR="0036366D" w:rsidRPr="00D65D4E" w14:paraId="7CE7DDF0" w14:textId="77777777" w:rsidTr="00D65D4E">
        <w:trPr>
          <w:trHeight w:val="1231"/>
          <w:jc w:val="center"/>
        </w:trPr>
        <w:tc>
          <w:tcPr>
            <w:tcW w:w="562" w:type="pct"/>
            <w:shd w:val="clear" w:color="auto" w:fill="auto"/>
            <w:vAlign w:val="center"/>
          </w:tcPr>
          <w:p w14:paraId="76B0CD03" w14:textId="77777777" w:rsidR="0036366D" w:rsidRPr="00D65D4E" w:rsidRDefault="00E77A36">
            <w:pPr>
              <w:jc w:val="center"/>
              <w:rPr>
                <w:rFonts w:ascii="Arial Narrow" w:eastAsia="Arial Narrow" w:hAnsi="Arial Narrow" w:cs="Arial Narrow"/>
                <w:sz w:val="18"/>
                <w:szCs w:val="18"/>
              </w:rPr>
            </w:pPr>
            <w:r w:rsidRPr="00D65D4E">
              <w:rPr>
                <w:rFonts w:ascii="Arial Narrow" w:eastAsia="Arial Narrow" w:hAnsi="Arial Narrow" w:cs="Arial Narrow"/>
                <w:sz w:val="18"/>
                <w:szCs w:val="18"/>
              </w:rPr>
              <w:t>Convenio de asociación</w:t>
            </w:r>
          </w:p>
          <w:p w14:paraId="77B5E1B9" w14:textId="77777777" w:rsidR="0036366D" w:rsidRPr="00D65D4E" w:rsidRDefault="00E77A36">
            <w:pPr>
              <w:jc w:val="center"/>
              <w:rPr>
                <w:rFonts w:ascii="Arial Narrow" w:eastAsia="Arial Narrow" w:hAnsi="Arial Narrow" w:cs="Arial Narrow"/>
                <w:b/>
                <w:sz w:val="18"/>
                <w:szCs w:val="18"/>
              </w:rPr>
            </w:pPr>
            <w:r w:rsidRPr="00D65D4E">
              <w:rPr>
                <w:rFonts w:ascii="Arial Narrow" w:eastAsia="Arial Narrow" w:hAnsi="Arial Narrow" w:cs="Arial Narrow"/>
                <w:sz w:val="18"/>
                <w:szCs w:val="18"/>
              </w:rPr>
              <w:t>_______</w:t>
            </w:r>
          </w:p>
        </w:tc>
        <w:tc>
          <w:tcPr>
            <w:tcW w:w="865" w:type="pct"/>
            <w:shd w:val="clear" w:color="auto" w:fill="auto"/>
            <w:vAlign w:val="center"/>
          </w:tcPr>
          <w:p w14:paraId="17A17D4E" w14:textId="77777777" w:rsidR="0036366D" w:rsidRPr="00D65D4E" w:rsidRDefault="00E77A36">
            <w:pPr>
              <w:jc w:val="center"/>
              <w:rPr>
                <w:rFonts w:ascii="Arial Narrow" w:eastAsia="Arial Narrow" w:hAnsi="Arial Narrow" w:cs="Arial Narrow"/>
                <w:sz w:val="18"/>
                <w:szCs w:val="18"/>
              </w:rPr>
            </w:pPr>
            <w:r w:rsidRPr="00D65D4E">
              <w:rPr>
                <w:rFonts w:ascii="Arial Narrow" w:eastAsia="Arial Narrow" w:hAnsi="Arial Narrow" w:cs="Arial Narrow"/>
                <w:sz w:val="18"/>
                <w:szCs w:val="18"/>
              </w:rPr>
              <w:t>Convenio de cooperación</w:t>
            </w:r>
          </w:p>
          <w:p w14:paraId="2950DFFF" w14:textId="77777777" w:rsidR="0036366D" w:rsidRPr="00D65D4E" w:rsidRDefault="00E77A36">
            <w:pPr>
              <w:jc w:val="center"/>
              <w:rPr>
                <w:rFonts w:ascii="Arial Narrow" w:eastAsia="Arial Narrow" w:hAnsi="Arial Narrow" w:cs="Arial Narrow"/>
                <w:b/>
                <w:sz w:val="18"/>
                <w:szCs w:val="18"/>
              </w:rPr>
            </w:pPr>
            <w:r w:rsidRPr="00D65D4E">
              <w:rPr>
                <w:rFonts w:ascii="Arial Narrow" w:eastAsia="Arial Narrow" w:hAnsi="Arial Narrow" w:cs="Arial Narrow"/>
                <w:sz w:val="18"/>
                <w:szCs w:val="18"/>
              </w:rPr>
              <w:t>_______</w:t>
            </w:r>
          </w:p>
        </w:tc>
        <w:tc>
          <w:tcPr>
            <w:tcW w:w="531" w:type="pct"/>
            <w:shd w:val="clear" w:color="auto" w:fill="auto"/>
            <w:vAlign w:val="center"/>
          </w:tcPr>
          <w:p w14:paraId="1EADF821" w14:textId="77777777" w:rsidR="0036366D" w:rsidRPr="00D65D4E" w:rsidRDefault="00E77A36">
            <w:pPr>
              <w:jc w:val="center"/>
              <w:rPr>
                <w:rFonts w:ascii="Arial Narrow" w:eastAsia="Arial Narrow" w:hAnsi="Arial Narrow" w:cs="Arial Narrow"/>
                <w:sz w:val="18"/>
                <w:szCs w:val="18"/>
              </w:rPr>
            </w:pPr>
            <w:r w:rsidRPr="00D65D4E">
              <w:rPr>
                <w:rFonts w:ascii="Arial Narrow" w:eastAsia="Arial Narrow" w:hAnsi="Arial Narrow" w:cs="Arial Narrow"/>
                <w:sz w:val="18"/>
                <w:szCs w:val="18"/>
              </w:rPr>
              <w:t>Seguros</w:t>
            </w:r>
          </w:p>
          <w:p w14:paraId="1314D033" w14:textId="77777777" w:rsidR="0036366D" w:rsidRPr="00D65D4E" w:rsidRDefault="00E77A36">
            <w:pPr>
              <w:jc w:val="center"/>
              <w:rPr>
                <w:rFonts w:ascii="Arial Narrow" w:eastAsia="Arial Narrow" w:hAnsi="Arial Narrow" w:cs="Arial Narrow"/>
                <w:sz w:val="18"/>
                <w:szCs w:val="18"/>
              </w:rPr>
            </w:pPr>
            <w:r w:rsidRPr="00D65D4E">
              <w:rPr>
                <w:rFonts w:ascii="Arial Narrow" w:eastAsia="Arial Narrow" w:hAnsi="Arial Narrow" w:cs="Arial Narrow"/>
                <w:sz w:val="18"/>
                <w:szCs w:val="18"/>
              </w:rPr>
              <w:t>_______</w:t>
            </w:r>
          </w:p>
        </w:tc>
        <w:tc>
          <w:tcPr>
            <w:tcW w:w="645" w:type="pct"/>
            <w:shd w:val="clear" w:color="auto" w:fill="auto"/>
            <w:vAlign w:val="center"/>
          </w:tcPr>
          <w:p w14:paraId="2083EF93" w14:textId="77777777" w:rsidR="0036366D" w:rsidRPr="00D65D4E" w:rsidRDefault="00E77A36">
            <w:pPr>
              <w:jc w:val="center"/>
              <w:rPr>
                <w:rFonts w:ascii="Arial Narrow" w:eastAsia="Arial Narrow" w:hAnsi="Arial Narrow" w:cs="Arial Narrow"/>
                <w:sz w:val="18"/>
                <w:szCs w:val="18"/>
              </w:rPr>
            </w:pPr>
            <w:r w:rsidRPr="00D65D4E">
              <w:rPr>
                <w:rFonts w:ascii="Arial Narrow" w:eastAsia="Arial Narrow" w:hAnsi="Arial Narrow" w:cs="Arial Narrow"/>
                <w:sz w:val="18"/>
                <w:szCs w:val="18"/>
              </w:rPr>
              <w:t>Acuerdo Marco de Precios</w:t>
            </w:r>
          </w:p>
          <w:p w14:paraId="008A92FA" w14:textId="77777777" w:rsidR="0036366D" w:rsidRPr="00D65D4E" w:rsidRDefault="00E77A36">
            <w:pPr>
              <w:jc w:val="center"/>
              <w:rPr>
                <w:rFonts w:ascii="Arial Narrow" w:eastAsia="Arial Narrow" w:hAnsi="Arial Narrow" w:cs="Arial Narrow"/>
                <w:b/>
                <w:sz w:val="18"/>
                <w:szCs w:val="18"/>
              </w:rPr>
            </w:pPr>
            <w:r w:rsidRPr="00D65D4E">
              <w:rPr>
                <w:rFonts w:ascii="Arial Narrow" w:eastAsia="Arial Narrow" w:hAnsi="Arial Narrow" w:cs="Arial Narrow"/>
                <w:sz w:val="18"/>
                <w:szCs w:val="18"/>
              </w:rPr>
              <w:t>_______</w:t>
            </w:r>
          </w:p>
        </w:tc>
        <w:tc>
          <w:tcPr>
            <w:tcW w:w="661" w:type="pct"/>
            <w:shd w:val="clear" w:color="auto" w:fill="auto"/>
            <w:vAlign w:val="center"/>
          </w:tcPr>
          <w:p w14:paraId="5F35399D" w14:textId="77777777" w:rsidR="0036366D" w:rsidRPr="00D65D4E" w:rsidRDefault="00E77A36">
            <w:pPr>
              <w:jc w:val="center"/>
              <w:rPr>
                <w:rFonts w:ascii="Arial Narrow" w:eastAsia="Arial Narrow" w:hAnsi="Arial Narrow" w:cs="Arial Narrow"/>
                <w:sz w:val="18"/>
                <w:szCs w:val="18"/>
              </w:rPr>
            </w:pPr>
            <w:r w:rsidRPr="00D65D4E">
              <w:rPr>
                <w:rFonts w:ascii="Arial Narrow" w:eastAsia="Arial Narrow" w:hAnsi="Arial Narrow" w:cs="Arial Narrow"/>
                <w:sz w:val="18"/>
                <w:szCs w:val="18"/>
              </w:rPr>
              <w:t>Agregación de Demanda</w:t>
            </w:r>
          </w:p>
          <w:p w14:paraId="17F0301A" w14:textId="77777777" w:rsidR="0036366D" w:rsidRPr="00D65D4E" w:rsidRDefault="00E77A36">
            <w:pPr>
              <w:jc w:val="center"/>
              <w:rPr>
                <w:rFonts w:ascii="Arial Narrow" w:eastAsia="Arial Narrow" w:hAnsi="Arial Narrow" w:cs="Arial Narrow"/>
                <w:b/>
                <w:sz w:val="18"/>
                <w:szCs w:val="18"/>
              </w:rPr>
            </w:pPr>
            <w:r w:rsidRPr="00D65D4E">
              <w:rPr>
                <w:rFonts w:ascii="Arial Narrow" w:eastAsia="Arial Narrow" w:hAnsi="Arial Narrow" w:cs="Arial Narrow"/>
                <w:sz w:val="18"/>
                <w:szCs w:val="18"/>
              </w:rPr>
              <w:t>_______</w:t>
            </w:r>
          </w:p>
        </w:tc>
        <w:tc>
          <w:tcPr>
            <w:tcW w:w="567" w:type="pct"/>
            <w:shd w:val="clear" w:color="auto" w:fill="auto"/>
            <w:vAlign w:val="center"/>
          </w:tcPr>
          <w:p w14:paraId="7472223E" w14:textId="77777777" w:rsidR="0036366D" w:rsidRPr="00D65D4E" w:rsidRDefault="00E77A36">
            <w:pPr>
              <w:jc w:val="center"/>
              <w:rPr>
                <w:rFonts w:ascii="Arial Narrow" w:eastAsia="Arial Narrow" w:hAnsi="Arial Narrow" w:cs="Arial Narrow"/>
                <w:sz w:val="18"/>
                <w:szCs w:val="18"/>
              </w:rPr>
            </w:pPr>
            <w:r w:rsidRPr="00D65D4E">
              <w:rPr>
                <w:rFonts w:ascii="Arial Narrow" w:eastAsia="Arial Narrow" w:hAnsi="Arial Narrow" w:cs="Arial Narrow"/>
                <w:sz w:val="18"/>
                <w:szCs w:val="18"/>
              </w:rPr>
              <w:t>Grandes Superficies</w:t>
            </w:r>
          </w:p>
          <w:p w14:paraId="5998ABB1" w14:textId="06B8A2FD" w:rsidR="0036366D" w:rsidRPr="00697110" w:rsidRDefault="00E77A36">
            <w:pPr>
              <w:jc w:val="center"/>
              <w:rPr>
                <w:rFonts w:ascii="Arial Narrow" w:eastAsia="Arial Narrow" w:hAnsi="Arial Narrow" w:cs="Arial Narrow"/>
                <w:b/>
                <w:sz w:val="18"/>
                <w:szCs w:val="18"/>
                <w:u w:val="single"/>
              </w:rPr>
            </w:pPr>
            <w:r w:rsidRPr="00697110">
              <w:rPr>
                <w:rFonts w:ascii="Arial Narrow" w:eastAsia="Arial Narrow" w:hAnsi="Arial Narrow" w:cs="Arial Narrow"/>
                <w:sz w:val="18"/>
                <w:szCs w:val="18"/>
                <w:u w:val="single"/>
              </w:rPr>
              <w:t>___</w:t>
            </w:r>
            <w:r w:rsidR="00464D9A" w:rsidRPr="00697110">
              <w:rPr>
                <w:rFonts w:ascii="Arial Narrow" w:eastAsia="Arial Narrow" w:hAnsi="Arial Narrow" w:cs="Arial Narrow"/>
                <w:sz w:val="18"/>
                <w:szCs w:val="18"/>
                <w:u w:val="single"/>
              </w:rPr>
              <w:t xml:space="preserve"> </w:t>
            </w:r>
            <w:r w:rsidRPr="00697110">
              <w:rPr>
                <w:rFonts w:ascii="Arial Narrow" w:eastAsia="Arial Narrow" w:hAnsi="Arial Narrow" w:cs="Arial Narrow"/>
                <w:sz w:val="18"/>
                <w:szCs w:val="18"/>
                <w:u w:val="single"/>
              </w:rPr>
              <w:t>___</w:t>
            </w:r>
          </w:p>
        </w:tc>
        <w:tc>
          <w:tcPr>
            <w:tcW w:w="1169" w:type="pct"/>
            <w:gridSpan w:val="2"/>
            <w:shd w:val="clear" w:color="auto" w:fill="auto"/>
            <w:vAlign w:val="center"/>
          </w:tcPr>
          <w:p w14:paraId="50FF9937" w14:textId="7B11F892" w:rsidR="0036366D" w:rsidRPr="00D65D4E" w:rsidRDefault="00E77A36">
            <w:pPr>
              <w:jc w:val="center"/>
              <w:rPr>
                <w:rFonts w:ascii="Arial Narrow" w:eastAsia="Arial Narrow" w:hAnsi="Arial Narrow" w:cs="Arial Narrow"/>
                <w:b/>
                <w:sz w:val="18"/>
                <w:szCs w:val="18"/>
              </w:rPr>
            </w:pPr>
            <w:r w:rsidRPr="00D65D4E">
              <w:rPr>
                <w:rFonts w:ascii="Arial Narrow" w:eastAsia="Arial Narrow" w:hAnsi="Arial Narrow" w:cs="Arial Narrow"/>
                <w:sz w:val="18"/>
                <w:szCs w:val="18"/>
              </w:rPr>
              <w:t>Otro _____</w:t>
            </w:r>
          </w:p>
          <w:p w14:paraId="78A5ACBE" w14:textId="416C0CC3" w:rsidR="0036366D" w:rsidRDefault="00E77A36">
            <w:pPr>
              <w:jc w:val="center"/>
              <w:rPr>
                <w:rFonts w:ascii="Arial Narrow" w:eastAsia="Arial Narrow" w:hAnsi="Arial Narrow" w:cs="Arial Narrow"/>
                <w:sz w:val="18"/>
                <w:szCs w:val="18"/>
              </w:rPr>
            </w:pPr>
            <w:r w:rsidRPr="00D65D4E">
              <w:rPr>
                <w:rFonts w:ascii="Arial Narrow" w:eastAsia="Arial Narrow" w:hAnsi="Arial Narrow" w:cs="Arial Narrow"/>
                <w:sz w:val="18"/>
                <w:szCs w:val="18"/>
              </w:rPr>
              <w:t>¿Cuál?</w:t>
            </w:r>
          </w:p>
          <w:p w14:paraId="06E0E618" w14:textId="77777777" w:rsidR="0036366D" w:rsidRPr="00D65D4E" w:rsidRDefault="0036366D" w:rsidP="00C63F70">
            <w:pPr>
              <w:jc w:val="center"/>
              <w:rPr>
                <w:rFonts w:ascii="Arial Narrow" w:eastAsia="Arial Narrow" w:hAnsi="Arial Narrow" w:cs="Arial Narrow"/>
                <w:b/>
                <w:sz w:val="18"/>
                <w:szCs w:val="18"/>
              </w:rPr>
            </w:pPr>
          </w:p>
        </w:tc>
      </w:tr>
    </w:tbl>
    <w:p w14:paraId="663A3B5E" w14:textId="77777777" w:rsidR="0036366D" w:rsidRPr="0090295E" w:rsidRDefault="0036366D">
      <w:pPr>
        <w:rPr>
          <w:rFonts w:ascii="Arial Narrow" w:eastAsia="Arial Narrow" w:hAnsi="Arial Narrow" w:cs="Arial Narrow"/>
          <w:b/>
          <w:sz w:val="22"/>
          <w:szCs w:val="22"/>
        </w:rPr>
      </w:pPr>
    </w:p>
    <w:p w14:paraId="630476AA" w14:textId="715036E6" w:rsidR="0036366D" w:rsidRPr="0090295E" w:rsidRDefault="00E77A36" w:rsidP="00495ECE">
      <w:pPr>
        <w:pStyle w:val="Ttulo1"/>
        <w:numPr>
          <w:ilvl w:val="0"/>
          <w:numId w:val="8"/>
        </w:numPr>
        <w:jc w:val="both"/>
        <w:rPr>
          <w:rFonts w:ascii="Arial Narrow" w:eastAsia="Arial Narrow" w:hAnsi="Arial Narrow" w:cs="Arial Narrow"/>
          <w:sz w:val="22"/>
          <w:szCs w:val="22"/>
        </w:rPr>
      </w:pPr>
      <w:r w:rsidRPr="0090295E">
        <w:rPr>
          <w:rFonts w:ascii="Arial Narrow" w:eastAsia="Arial Narrow" w:hAnsi="Arial Narrow" w:cs="Arial Narrow"/>
          <w:b/>
          <w:sz w:val="22"/>
          <w:szCs w:val="22"/>
        </w:rPr>
        <w:t>DESCRIPCIÓN DE LA NECESIDAD QUE SE PRETENDE SATISFACER CON LA</w:t>
      </w:r>
      <w:r w:rsidR="00495ECE" w:rsidRPr="0090295E">
        <w:rPr>
          <w:rFonts w:ascii="Arial Narrow" w:eastAsia="Arial Narrow" w:hAnsi="Arial Narrow" w:cs="Arial Narrow"/>
          <w:b/>
          <w:sz w:val="22"/>
          <w:szCs w:val="22"/>
        </w:rPr>
        <w:t xml:space="preserve"> </w:t>
      </w:r>
      <w:r w:rsidRPr="0090295E">
        <w:rPr>
          <w:rFonts w:ascii="Arial Narrow" w:eastAsia="Arial Narrow" w:hAnsi="Arial Narrow" w:cs="Arial Narrow"/>
          <w:b/>
          <w:sz w:val="22"/>
          <w:szCs w:val="22"/>
        </w:rPr>
        <w:t>CONTRATACIÓN</w:t>
      </w:r>
    </w:p>
    <w:p w14:paraId="01DB110A" w14:textId="440722CD" w:rsidR="0036366D" w:rsidRPr="0090295E" w:rsidRDefault="0036366D">
      <w:pPr>
        <w:jc w:val="both"/>
        <w:rPr>
          <w:rFonts w:ascii="Arial Narrow" w:eastAsia="Arial Narrow" w:hAnsi="Arial Narrow" w:cs="Arial Narrow"/>
          <w:b/>
          <w:sz w:val="22"/>
          <w:szCs w:val="22"/>
        </w:rPr>
      </w:pPr>
    </w:p>
    <w:p w14:paraId="5AA07BD6" w14:textId="6AECE803" w:rsidR="00E77A36" w:rsidRDefault="00A50A37" w:rsidP="00E77A36">
      <w:pPr>
        <w:pStyle w:val="TableParagraph"/>
        <w:spacing w:before="1"/>
        <w:jc w:val="both"/>
        <w:rPr>
          <w:rFonts w:ascii="Arial Narrow" w:hAnsi="Arial Narrow"/>
        </w:rPr>
      </w:pPr>
      <w:r w:rsidRPr="00A50A37">
        <w:rPr>
          <w:rFonts w:ascii="Arial Narrow" w:hAnsi="Arial Narrow"/>
        </w:rPr>
        <w:t xml:space="preserve">El </w:t>
      </w:r>
      <w:r w:rsidRPr="0090295E">
        <w:rPr>
          <w:rFonts w:ascii="Arial Narrow" w:hAnsi="Arial Narrow"/>
        </w:rPr>
        <w:t>Instituto Municipal del Deporte y la Recreación de Palmira IMDER PALMIRA</w:t>
      </w:r>
      <w:r w:rsidRPr="00A50A37">
        <w:rPr>
          <w:rFonts w:ascii="Arial Narrow" w:hAnsi="Arial Narrow"/>
        </w:rPr>
        <w:t xml:space="preserve">, está al servicio de los intereses generales de los habitantes del </w:t>
      </w:r>
      <w:r>
        <w:rPr>
          <w:rFonts w:ascii="Arial Narrow" w:hAnsi="Arial Narrow"/>
        </w:rPr>
        <w:t>municipio de Palmira</w:t>
      </w:r>
      <w:r w:rsidRPr="00A50A37">
        <w:rPr>
          <w:rFonts w:ascii="Arial Narrow" w:hAnsi="Arial Narrow"/>
        </w:rPr>
        <w:t>, y se desarrolla con fundamento  en los principios de igualdad, imparcialidad, buena fe, eficacia, eficiencia, economía, celeridad, responsabilidad, transparencia, publicidad, contradicción, polivalencia, e interdisciplinariedad, lo anterior sin perjuicio  de la aplicación de los demás principios generales y especiales que rigen la actividad de la Administración Pública, de los Servicios Públicos y en cumplimiento a lo dispuesto en el artículo 209 de la Constitución Política, artículo 23 de la Ley 80 de 1993,  artículo 3 de la Ley 1437 de 2011 (Código de Procedimiento Administrativo y de lo Contencioso Administrativo), Además dando cumplimiento  a las normas vigentes sobre contratación estatal y las relacionadas con la contratación con Entidades sin Ánimo de Lucro, especialmente: Artículo 25 de la ley 80 de 1993 (numerales 7 y 12 inciso primero Numeral modificado por el artículo 87 de la Ley 1474 de 2011), artículo 2.2.1.1.2.1.1 del Decreto 1082 de 2015 y Decreto 092 de 2017.</w:t>
      </w:r>
    </w:p>
    <w:p w14:paraId="7F833A1C" w14:textId="756EF828" w:rsidR="00A50A37" w:rsidRDefault="00A50A37" w:rsidP="00E77A36">
      <w:pPr>
        <w:pStyle w:val="TableParagraph"/>
        <w:spacing w:before="1"/>
        <w:jc w:val="both"/>
        <w:rPr>
          <w:rFonts w:ascii="Arial Narrow" w:hAnsi="Arial Narrow"/>
        </w:rPr>
      </w:pPr>
    </w:p>
    <w:p w14:paraId="3D330533" w14:textId="3E80AF2B" w:rsidR="00856894" w:rsidRDefault="00856894" w:rsidP="00E77A36">
      <w:pPr>
        <w:pStyle w:val="TableParagraph"/>
        <w:spacing w:before="1"/>
        <w:jc w:val="both"/>
        <w:rPr>
          <w:rFonts w:ascii="Arial Narrow" w:hAnsi="Arial Narrow"/>
        </w:rPr>
      </w:pPr>
      <w:r w:rsidRPr="00856894">
        <w:rPr>
          <w:rFonts w:ascii="Arial Narrow" w:hAnsi="Arial Narrow"/>
        </w:rPr>
        <w:t xml:space="preserve">El acto legislativo No. 02 de agosto 16 de 2000 reformatorio al artículo 52 de la Constitución Política que </w:t>
      </w:r>
      <w:r w:rsidRPr="00856894">
        <w:rPr>
          <w:rFonts w:ascii="Arial Narrow" w:hAnsi="Arial Narrow"/>
          <w:i/>
        </w:rPr>
        <w:t>reza “el ejercicio del deporte sus manifestaciones recreativas, competitivas y autóctonas tienen como función de la formación integral de las personas para preservar y desarrollar una mejor salud en el ser humano. El deporte y la Recreación forman parte de la educación y constituyen gasto público social, reconoce el derecho de todas las personas a la recreación, a la práctica del deporte y al aprovechamiento del tiempo libre y que es deber del estado fomentar estas actividades</w:t>
      </w:r>
      <w:r>
        <w:rPr>
          <w:rFonts w:ascii="Arial Narrow" w:hAnsi="Arial Narrow"/>
          <w:i/>
        </w:rPr>
        <w:t>”</w:t>
      </w:r>
      <w:r w:rsidRPr="00856894">
        <w:rPr>
          <w:rFonts w:ascii="Arial Narrow" w:hAnsi="Arial Narrow"/>
        </w:rPr>
        <w:t>.</w:t>
      </w:r>
    </w:p>
    <w:p w14:paraId="67CC7F5F" w14:textId="2B3F45DE" w:rsidR="00A50A37" w:rsidRDefault="00A50A37" w:rsidP="00E77A36">
      <w:pPr>
        <w:pStyle w:val="TableParagraph"/>
        <w:spacing w:before="1"/>
        <w:jc w:val="both"/>
        <w:rPr>
          <w:rFonts w:ascii="Arial Narrow" w:hAnsi="Arial Narrow"/>
        </w:rPr>
      </w:pPr>
    </w:p>
    <w:p w14:paraId="0055D67B" w14:textId="77777777" w:rsidR="00856894" w:rsidRPr="00856894" w:rsidRDefault="00856894" w:rsidP="00856894">
      <w:pPr>
        <w:pStyle w:val="TableParagraph"/>
        <w:spacing w:before="1"/>
        <w:jc w:val="both"/>
        <w:rPr>
          <w:rFonts w:ascii="Arial Narrow" w:hAnsi="Arial Narrow"/>
        </w:rPr>
      </w:pPr>
      <w:r w:rsidRPr="00856894">
        <w:rPr>
          <w:rFonts w:ascii="Arial Narrow" w:hAnsi="Arial Narrow"/>
        </w:rPr>
        <w:t>Ley 181 de 1995, por la cual se dictan disposiciones para el fomento del deporte, la recreación, el aprovechamiento del tiempo libre y la educación física, la cual en su Artículo 3, establece los siguientes objetivos rectores:</w:t>
      </w:r>
    </w:p>
    <w:p w14:paraId="7811D511" w14:textId="77777777" w:rsidR="00856894" w:rsidRPr="00856894" w:rsidRDefault="00856894" w:rsidP="00856894">
      <w:pPr>
        <w:pStyle w:val="TableParagraph"/>
        <w:spacing w:before="1"/>
        <w:jc w:val="both"/>
        <w:rPr>
          <w:rFonts w:ascii="Arial Narrow" w:hAnsi="Arial Narrow"/>
        </w:rPr>
      </w:pPr>
    </w:p>
    <w:p w14:paraId="5F27E9B5" w14:textId="77777777" w:rsidR="00856894" w:rsidRPr="00856894" w:rsidRDefault="00856894" w:rsidP="00856894">
      <w:pPr>
        <w:pStyle w:val="TableParagraph"/>
        <w:spacing w:before="1"/>
        <w:jc w:val="both"/>
        <w:rPr>
          <w:rFonts w:ascii="Arial Narrow" w:hAnsi="Arial Narrow"/>
          <w:i/>
        </w:rPr>
      </w:pPr>
      <w:r w:rsidRPr="00856894">
        <w:rPr>
          <w:rFonts w:ascii="Arial Narrow" w:hAnsi="Arial Narrow"/>
          <w:i/>
        </w:rPr>
        <w:t>1.- Integrar la educación y las actividades físicas, deportivas y recreativas en el sistema educativo general en todos sus niveles.</w:t>
      </w:r>
    </w:p>
    <w:p w14:paraId="193DA8A3" w14:textId="77777777" w:rsidR="00856894" w:rsidRPr="00856894" w:rsidRDefault="00856894" w:rsidP="00856894">
      <w:pPr>
        <w:pStyle w:val="TableParagraph"/>
        <w:spacing w:before="1"/>
        <w:jc w:val="both"/>
        <w:rPr>
          <w:rFonts w:ascii="Arial Narrow" w:hAnsi="Arial Narrow"/>
          <w:i/>
        </w:rPr>
      </w:pPr>
      <w:r w:rsidRPr="00856894">
        <w:rPr>
          <w:rFonts w:ascii="Arial Narrow" w:hAnsi="Arial Narrow"/>
          <w:i/>
        </w:rPr>
        <w:t>2.- Fomentar, proteger, apoyar y regular la asociación deportiva en todas sus manifestaciones como marco idóneo para las prácticas deportivas y de recreación.</w:t>
      </w:r>
    </w:p>
    <w:p w14:paraId="6D7B2D8F" w14:textId="77777777" w:rsidR="00856894" w:rsidRPr="00856894" w:rsidRDefault="00856894" w:rsidP="00856894">
      <w:pPr>
        <w:pStyle w:val="TableParagraph"/>
        <w:spacing w:before="1"/>
        <w:jc w:val="both"/>
        <w:rPr>
          <w:rFonts w:ascii="Arial Narrow" w:hAnsi="Arial Narrow"/>
          <w:i/>
        </w:rPr>
      </w:pPr>
      <w:r w:rsidRPr="00856894">
        <w:rPr>
          <w:rFonts w:ascii="Arial Narrow" w:hAnsi="Arial Narrow"/>
          <w:i/>
        </w:rPr>
        <w:t>3.- Coordinar la gestión deportiva con las funciones propias de las entidades territoriales en el campo del deporte y la recreación y apoyar el desarrollo de éstos.</w:t>
      </w:r>
    </w:p>
    <w:p w14:paraId="298FB791" w14:textId="77777777" w:rsidR="00856894" w:rsidRPr="00856894" w:rsidRDefault="00856894" w:rsidP="00856894">
      <w:pPr>
        <w:pStyle w:val="TableParagraph"/>
        <w:spacing w:before="1"/>
        <w:jc w:val="both"/>
        <w:rPr>
          <w:rFonts w:ascii="Arial Narrow" w:hAnsi="Arial Narrow"/>
          <w:i/>
        </w:rPr>
      </w:pPr>
      <w:r w:rsidRPr="00856894">
        <w:rPr>
          <w:rFonts w:ascii="Arial Narrow" w:hAnsi="Arial Narrow"/>
          <w:i/>
        </w:rPr>
        <w:t xml:space="preserve">4.- Formular y ejecutar programas especiales para la educación física, deporte, y recreación de las personas con discapacidades físicas, psíquicas, sensoriales. De la tercera edad y de los sectores sociales más necesitados creando más facilidades y oportunidades para la práctica del deporte la educación física y la recreación. </w:t>
      </w:r>
    </w:p>
    <w:p w14:paraId="09820FD1" w14:textId="77777777" w:rsidR="00856894" w:rsidRPr="00856894" w:rsidRDefault="00856894" w:rsidP="00856894">
      <w:pPr>
        <w:pStyle w:val="TableParagraph"/>
        <w:spacing w:before="1"/>
        <w:jc w:val="both"/>
        <w:rPr>
          <w:rFonts w:ascii="Arial Narrow" w:hAnsi="Arial Narrow"/>
          <w:i/>
        </w:rPr>
      </w:pPr>
      <w:r w:rsidRPr="00856894">
        <w:rPr>
          <w:rFonts w:ascii="Arial Narrow" w:hAnsi="Arial Narrow"/>
          <w:i/>
        </w:rPr>
        <w:t>5.- Fomentar la creación de espacios que faciliten la actividad física, el deporte y la recreación como hábito de salud y mejoramiento de la calidad de vida y el bienestar social, especialmente en los sectores sociales más necesitados.</w:t>
      </w:r>
    </w:p>
    <w:p w14:paraId="5DA58C1B" w14:textId="77777777" w:rsidR="00856894" w:rsidRPr="00856894" w:rsidRDefault="00856894" w:rsidP="00856894">
      <w:pPr>
        <w:pStyle w:val="TableParagraph"/>
        <w:spacing w:before="1"/>
        <w:jc w:val="both"/>
        <w:rPr>
          <w:rFonts w:ascii="Arial Narrow" w:hAnsi="Arial Narrow"/>
          <w:i/>
        </w:rPr>
      </w:pPr>
      <w:r w:rsidRPr="00856894">
        <w:rPr>
          <w:rFonts w:ascii="Arial Narrow" w:hAnsi="Arial Narrow"/>
          <w:i/>
        </w:rPr>
        <w:t xml:space="preserve">6.- Promover y planificar el deporte competitivo y de rendimiento, en coordinación con las Federaciones Deportivas y otras autoridades competentes, velando porque se desarrolle de acuerdo con los principios del movimiento olímpico. </w:t>
      </w:r>
    </w:p>
    <w:p w14:paraId="32FCD714" w14:textId="77777777" w:rsidR="00856894" w:rsidRPr="00856894" w:rsidRDefault="00856894" w:rsidP="00856894">
      <w:pPr>
        <w:pStyle w:val="TableParagraph"/>
        <w:spacing w:before="1"/>
        <w:jc w:val="both"/>
        <w:rPr>
          <w:rFonts w:ascii="Arial Narrow" w:hAnsi="Arial Narrow"/>
          <w:i/>
        </w:rPr>
      </w:pPr>
      <w:r w:rsidRPr="00856894">
        <w:rPr>
          <w:rFonts w:ascii="Arial Narrow" w:hAnsi="Arial Narrow"/>
          <w:i/>
        </w:rPr>
        <w:t>7.- Ordenar y difundir el conocimiento y la enseñanza del deporte y la recreación y, fomentar las escuelas deportivas para la formación y perfeccionamiento de los practicantes y cuidar la práctica deportiva en la edad escolar, su continuidad y eficiencia.</w:t>
      </w:r>
    </w:p>
    <w:p w14:paraId="28D3E9FE" w14:textId="77777777" w:rsidR="00856894" w:rsidRPr="00856894" w:rsidRDefault="00856894" w:rsidP="00856894">
      <w:pPr>
        <w:pStyle w:val="TableParagraph"/>
        <w:spacing w:before="1"/>
        <w:jc w:val="both"/>
        <w:rPr>
          <w:rFonts w:ascii="Arial Narrow" w:hAnsi="Arial Narrow"/>
          <w:i/>
        </w:rPr>
      </w:pPr>
      <w:r w:rsidRPr="00856894">
        <w:rPr>
          <w:rFonts w:ascii="Arial Narrow" w:hAnsi="Arial Narrow"/>
          <w:i/>
        </w:rPr>
        <w:t>8.- Formar técnica y profesionalmente al personal necesario para mejorar la calidad técnica del deporte, la recreación y el aprovechamiento del tiempo libre, con permanente actualización y perfeccionamiento de sus conocimientos.</w:t>
      </w:r>
    </w:p>
    <w:p w14:paraId="64C472F0" w14:textId="77777777" w:rsidR="00856894" w:rsidRPr="00856894" w:rsidRDefault="00856894" w:rsidP="00856894">
      <w:pPr>
        <w:pStyle w:val="TableParagraph"/>
        <w:spacing w:before="1"/>
        <w:jc w:val="both"/>
        <w:rPr>
          <w:rFonts w:ascii="Arial Narrow" w:hAnsi="Arial Narrow"/>
          <w:i/>
        </w:rPr>
      </w:pPr>
      <w:r w:rsidRPr="00856894">
        <w:rPr>
          <w:rFonts w:ascii="Arial Narrow" w:hAnsi="Arial Narrow"/>
          <w:i/>
        </w:rPr>
        <w:t>9.- Velar por el cumplimiento de las normas establecidas para la seguridad de los participantes y espectadores en las actividades deportivas, por el control médico de los deportistas y las condiciones físicas y sanitarias de los escenarios deportivos.</w:t>
      </w:r>
    </w:p>
    <w:p w14:paraId="5F7A4DD5" w14:textId="77777777" w:rsidR="00856894" w:rsidRPr="00856894" w:rsidRDefault="00856894" w:rsidP="00856894">
      <w:pPr>
        <w:pStyle w:val="TableParagraph"/>
        <w:spacing w:before="1"/>
        <w:jc w:val="both"/>
        <w:rPr>
          <w:rFonts w:ascii="Arial Narrow" w:hAnsi="Arial Narrow"/>
        </w:rPr>
      </w:pPr>
    </w:p>
    <w:p w14:paraId="7208CCC0" w14:textId="6B038A83" w:rsidR="00856894" w:rsidRPr="00856894" w:rsidRDefault="00856894" w:rsidP="00856894">
      <w:pPr>
        <w:pStyle w:val="TableParagraph"/>
        <w:spacing w:before="1"/>
        <w:jc w:val="both"/>
        <w:rPr>
          <w:rFonts w:ascii="Arial Narrow" w:hAnsi="Arial Narrow"/>
        </w:rPr>
      </w:pPr>
      <w:r w:rsidRPr="00856894">
        <w:rPr>
          <w:rFonts w:ascii="Arial Narrow" w:hAnsi="Arial Narrow"/>
        </w:rPr>
        <w:t xml:space="preserve">La Ley 181 </w:t>
      </w:r>
      <w:r>
        <w:rPr>
          <w:rFonts w:ascii="Arial Narrow" w:hAnsi="Arial Narrow"/>
        </w:rPr>
        <w:t xml:space="preserve">de </w:t>
      </w:r>
      <w:r w:rsidRPr="00856894">
        <w:rPr>
          <w:rFonts w:ascii="Arial Narrow" w:hAnsi="Arial Narrow"/>
        </w:rPr>
        <w:t xml:space="preserve">1995, establece en su Artículo 4°, que </w:t>
      </w:r>
      <w:r>
        <w:rPr>
          <w:rFonts w:ascii="Arial Narrow" w:hAnsi="Arial Narrow"/>
        </w:rPr>
        <w:t>“</w:t>
      </w:r>
      <w:r w:rsidRPr="00856894">
        <w:rPr>
          <w:rFonts w:ascii="Arial Narrow" w:hAnsi="Arial Narrow"/>
          <w:i/>
        </w:rPr>
        <w:t>el deporte, la recreación y el aprovechamiento del tiempo libre, son elementos fundamentales de la educación y factor básico en la formación integral de la persona. Su fomento, desarrollo y práctica son parte integrante del servicio público educativo, bajo los principios de universalidad, participación ciudadana, integración, funcional, democratización y ética deportiva</w:t>
      </w:r>
      <w:r>
        <w:rPr>
          <w:rFonts w:ascii="Arial Narrow" w:hAnsi="Arial Narrow"/>
          <w:i/>
        </w:rPr>
        <w:t>”</w:t>
      </w:r>
      <w:r w:rsidRPr="00856894">
        <w:rPr>
          <w:rFonts w:ascii="Arial Narrow" w:hAnsi="Arial Narrow"/>
        </w:rPr>
        <w:t>.</w:t>
      </w:r>
    </w:p>
    <w:p w14:paraId="56A3E2ED" w14:textId="77777777" w:rsidR="00856894" w:rsidRPr="00856894" w:rsidRDefault="00856894" w:rsidP="00856894">
      <w:pPr>
        <w:pStyle w:val="TableParagraph"/>
        <w:spacing w:before="1"/>
        <w:jc w:val="both"/>
        <w:rPr>
          <w:rFonts w:ascii="Arial Narrow" w:hAnsi="Arial Narrow"/>
        </w:rPr>
      </w:pPr>
    </w:p>
    <w:p w14:paraId="68457DA1" w14:textId="090E78B0" w:rsidR="00856894" w:rsidRDefault="00856894" w:rsidP="00856894">
      <w:pPr>
        <w:pStyle w:val="TableParagraph"/>
        <w:spacing w:before="1"/>
        <w:jc w:val="both"/>
        <w:rPr>
          <w:rFonts w:ascii="Arial Narrow" w:hAnsi="Arial Narrow"/>
        </w:rPr>
      </w:pPr>
      <w:r>
        <w:rPr>
          <w:rFonts w:ascii="Arial Narrow" w:hAnsi="Arial Narrow"/>
        </w:rPr>
        <w:t>Así mismo en sus</w:t>
      </w:r>
      <w:r w:rsidRPr="00856894">
        <w:rPr>
          <w:rFonts w:ascii="Arial Narrow" w:hAnsi="Arial Narrow"/>
        </w:rPr>
        <w:t xml:space="preserve"> Artículo 15 y 16, establece que </w:t>
      </w:r>
      <w:r>
        <w:rPr>
          <w:rFonts w:ascii="Arial Narrow" w:hAnsi="Arial Narrow"/>
        </w:rPr>
        <w:t>“</w:t>
      </w:r>
      <w:r w:rsidRPr="00856894">
        <w:rPr>
          <w:rFonts w:ascii="Arial Narrow" w:hAnsi="Arial Narrow"/>
          <w:i/>
        </w:rPr>
        <w:t>el deporte en general es la especifica conducta humana caracterizada por una actitud lúdica y de afán competitivo de comprobación o desafío, expresada mediante el ejercicio corporal y mental dentro de disciplinas y normas preestablecidas orientada a generar valores morales, cívicos y sociales, que las formas en que se desarrolla el deporte son</w:t>
      </w:r>
      <w:r w:rsidRPr="00856894">
        <w:rPr>
          <w:rFonts w:ascii="Arial Narrow" w:hAnsi="Arial Narrow"/>
        </w:rPr>
        <w:t>:</w:t>
      </w:r>
    </w:p>
    <w:p w14:paraId="0B38A978" w14:textId="77777777" w:rsidR="00856894" w:rsidRPr="00856894" w:rsidRDefault="00856894" w:rsidP="00856894">
      <w:pPr>
        <w:pStyle w:val="TableParagraph"/>
        <w:spacing w:before="1"/>
        <w:jc w:val="both"/>
        <w:rPr>
          <w:rFonts w:ascii="Arial Narrow" w:hAnsi="Arial Narrow"/>
        </w:rPr>
      </w:pPr>
    </w:p>
    <w:p w14:paraId="4CF17A08" w14:textId="23406A12" w:rsidR="00856894" w:rsidRPr="006C4386" w:rsidRDefault="00856894" w:rsidP="00856894">
      <w:pPr>
        <w:pStyle w:val="TableParagraph"/>
        <w:spacing w:before="1"/>
        <w:jc w:val="both"/>
        <w:rPr>
          <w:rFonts w:ascii="Arial Narrow" w:hAnsi="Arial Narrow"/>
          <w:i/>
        </w:rPr>
      </w:pPr>
      <w:r w:rsidRPr="006C4386">
        <w:rPr>
          <w:rFonts w:ascii="Arial Narrow" w:hAnsi="Arial Narrow"/>
          <w:i/>
        </w:rPr>
        <w:t>“(…) Deporte formativo. Es aquel que tiene como finalidad contribuir al desarrollo integral del individuo. Comprende los procesos de iniciación, fundamentación y perfeccionamiento deportivos. Tiene lugar tanto en los programas del sector educativo formal y no formal, como en los programas desescolarizados de las Escuelas de Formación Deportiva y semejantes.</w:t>
      </w:r>
    </w:p>
    <w:p w14:paraId="7931E7F0" w14:textId="77777777" w:rsidR="006C4386" w:rsidRPr="006C4386" w:rsidRDefault="006C4386" w:rsidP="00856894">
      <w:pPr>
        <w:pStyle w:val="TableParagraph"/>
        <w:spacing w:before="1"/>
        <w:jc w:val="both"/>
        <w:rPr>
          <w:rFonts w:ascii="Arial Narrow" w:hAnsi="Arial Narrow"/>
          <w:i/>
        </w:rPr>
      </w:pPr>
    </w:p>
    <w:p w14:paraId="66E35800" w14:textId="0A9BD342" w:rsidR="00856894" w:rsidRPr="006C4386" w:rsidRDefault="00856894" w:rsidP="00856894">
      <w:pPr>
        <w:pStyle w:val="TableParagraph"/>
        <w:spacing w:before="1"/>
        <w:jc w:val="both"/>
        <w:rPr>
          <w:rFonts w:ascii="Arial Narrow" w:hAnsi="Arial Narrow"/>
          <w:i/>
        </w:rPr>
      </w:pPr>
      <w:r w:rsidRPr="006C4386">
        <w:rPr>
          <w:rFonts w:ascii="Arial Narrow" w:hAnsi="Arial Narrow"/>
          <w:i/>
        </w:rPr>
        <w:t>Deporte social comunitario. Es el aprovechamiento del deporte con fines de esparcimiento, recreación y desarrollo físico de la comunidad. Procura integración, descanso y creatividad. Se realiza mediante la acción interinstitucional y la participación comunitaria para el mejoramiento de la calidad de vida.</w:t>
      </w:r>
    </w:p>
    <w:p w14:paraId="17044234" w14:textId="77777777" w:rsidR="006C4386" w:rsidRPr="006C4386" w:rsidRDefault="006C4386" w:rsidP="00856894">
      <w:pPr>
        <w:pStyle w:val="TableParagraph"/>
        <w:spacing w:before="1"/>
        <w:jc w:val="both"/>
        <w:rPr>
          <w:rFonts w:ascii="Arial Narrow" w:hAnsi="Arial Narrow"/>
          <w:i/>
        </w:rPr>
      </w:pPr>
    </w:p>
    <w:p w14:paraId="3AB3E2B3" w14:textId="196C7359" w:rsidR="00856894" w:rsidRPr="006C4386" w:rsidRDefault="00856894" w:rsidP="00856894">
      <w:pPr>
        <w:pStyle w:val="TableParagraph"/>
        <w:spacing w:before="1"/>
        <w:jc w:val="both"/>
        <w:rPr>
          <w:rFonts w:ascii="Arial Narrow" w:hAnsi="Arial Narrow"/>
          <w:i/>
        </w:rPr>
      </w:pPr>
      <w:r w:rsidRPr="006C4386">
        <w:rPr>
          <w:rFonts w:ascii="Arial Narrow" w:hAnsi="Arial Narrow"/>
          <w:i/>
        </w:rPr>
        <w:t>Deporte universitario. Es aquel que complementa la formación de los estudiantes de educación superior. Tiene lugar en los programas académicos y de bienestar universitario de las instituciones educativas definidas por la Ley 30 de 1992. Su regulación se hará en concordancia con las normas que rigen la educación superior.</w:t>
      </w:r>
    </w:p>
    <w:p w14:paraId="7091E87C" w14:textId="77777777" w:rsidR="006C4386" w:rsidRPr="006C4386" w:rsidRDefault="006C4386" w:rsidP="00856894">
      <w:pPr>
        <w:pStyle w:val="TableParagraph"/>
        <w:spacing w:before="1"/>
        <w:jc w:val="both"/>
        <w:rPr>
          <w:rFonts w:ascii="Arial Narrow" w:hAnsi="Arial Narrow"/>
          <w:i/>
        </w:rPr>
      </w:pPr>
    </w:p>
    <w:p w14:paraId="220CB9AE" w14:textId="2890BE01" w:rsidR="00856894" w:rsidRPr="006C4386" w:rsidRDefault="00856894" w:rsidP="00856894">
      <w:pPr>
        <w:pStyle w:val="TableParagraph"/>
        <w:spacing w:before="1"/>
        <w:jc w:val="both"/>
        <w:rPr>
          <w:rFonts w:ascii="Arial Narrow" w:hAnsi="Arial Narrow"/>
          <w:i/>
        </w:rPr>
      </w:pPr>
      <w:r w:rsidRPr="006C4386">
        <w:rPr>
          <w:rFonts w:ascii="Arial Narrow" w:hAnsi="Arial Narrow"/>
          <w:i/>
        </w:rPr>
        <w:t>Deporte asociado. Es el desarrollo por un conjunto de entidades de carácter privado organizadas jerárquicamente con el fin de desarrollar actividades y programas de deporte competitivo de orden municipal, departamental, nacional e internacional que tengan como objeto el alto rendimiento de los deportistas afiliados a ellas.</w:t>
      </w:r>
    </w:p>
    <w:p w14:paraId="53D60800" w14:textId="77777777" w:rsidR="006C4386" w:rsidRPr="006C4386" w:rsidRDefault="006C4386" w:rsidP="00856894">
      <w:pPr>
        <w:pStyle w:val="TableParagraph"/>
        <w:spacing w:before="1"/>
        <w:jc w:val="both"/>
        <w:rPr>
          <w:rFonts w:ascii="Arial Narrow" w:hAnsi="Arial Narrow"/>
          <w:i/>
        </w:rPr>
      </w:pPr>
    </w:p>
    <w:p w14:paraId="5D3C1B15" w14:textId="54FDC775" w:rsidR="00856894" w:rsidRPr="006C4386" w:rsidRDefault="00856894" w:rsidP="00856894">
      <w:pPr>
        <w:pStyle w:val="TableParagraph"/>
        <w:spacing w:before="1"/>
        <w:jc w:val="both"/>
        <w:rPr>
          <w:rFonts w:ascii="Arial Narrow" w:hAnsi="Arial Narrow"/>
          <w:i/>
        </w:rPr>
      </w:pPr>
      <w:r w:rsidRPr="006C4386">
        <w:rPr>
          <w:rFonts w:ascii="Arial Narrow" w:hAnsi="Arial Narrow"/>
          <w:i/>
        </w:rPr>
        <w:t>Deporte competitivo. Es el conjunto de certámenes, eventos y torneos, cuyo objetivo primordial es lograr un nivel técnico calificado. Su manejo corresponde a los organismos que conforman la estructura del deporte asociado.</w:t>
      </w:r>
    </w:p>
    <w:p w14:paraId="26D9BD14" w14:textId="77777777" w:rsidR="006C4386" w:rsidRPr="006C4386" w:rsidRDefault="006C4386" w:rsidP="00856894">
      <w:pPr>
        <w:pStyle w:val="TableParagraph"/>
        <w:spacing w:before="1"/>
        <w:jc w:val="both"/>
        <w:rPr>
          <w:rFonts w:ascii="Arial Narrow" w:hAnsi="Arial Narrow"/>
          <w:i/>
        </w:rPr>
      </w:pPr>
    </w:p>
    <w:p w14:paraId="65E7CA6B" w14:textId="0A377F7C" w:rsidR="00856894" w:rsidRPr="006C4386" w:rsidRDefault="00856894" w:rsidP="00856894">
      <w:pPr>
        <w:pStyle w:val="TableParagraph"/>
        <w:spacing w:before="1"/>
        <w:jc w:val="both"/>
        <w:rPr>
          <w:rFonts w:ascii="Arial Narrow" w:hAnsi="Arial Narrow"/>
          <w:i/>
        </w:rPr>
      </w:pPr>
      <w:r w:rsidRPr="006C4386">
        <w:rPr>
          <w:rFonts w:ascii="Arial Narrow" w:hAnsi="Arial Narrow"/>
          <w:i/>
        </w:rPr>
        <w:t>Deporte de alto rendimiento. Es la práctica deportiva de organización y nivel superiores. Comprende procesos integrales orientados hacia el perfeccionamiento de las cualidades y condiciones físico-técnicas de deportistas, mediante el aprovechamiento de adelantos tecnológicos y científicos.</w:t>
      </w:r>
    </w:p>
    <w:p w14:paraId="0E227C03" w14:textId="77777777" w:rsidR="006C4386" w:rsidRPr="006C4386" w:rsidRDefault="006C4386" w:rsidP="00856894">
      <w:pPr>
        <w:pStyle w:val="TableParagraph"/>
        <w:spacing w:before="1"/>
        <w:jc w:val="both"/>
        <w:rPr>
          <w:rFonts w:ascii="Arial Narrow" w:hAnsi="Arial Narrow"/>
          <w:i/>
        </w:rPr>
      </w:pPr>
    </w:p>
    <w:p w14:paraId="084D6A41" w14:textId="77777777" w:rsidR="00856894" w:rsidRPr="006C4386" w:rsidRDefault="00856894" w:rsidP="00856894">
      <w:pPr>
        <w:pStyle w:val="TableParagraph"/>
        <w:spacing w:before="1"/>
        <w:jc w:val="both"/>
        <w:rPr>
          <w:rFonts w:ascii="Arial Narrow" w:hAnsi="Arial Narrow"/>
          <w:i/>
        </w:rPr>
      </w:pPr>
      <w:r w:rsidRPr="006C4386">
        <w:rPr>
          <w:rFonts w:ascii="Arial Narrow" w:hAnsi="Arial Narrow"/>
          <w:i/>
        </w:rPr>
        <w:t>Deporte aficionado. Es aquel que no admite pago o indemnización alguna a favor de los jugadores competidores distinto del monto de los gastos efectivos ocasionados durante el ejercicio de la actividad deportiva correspondiente.</w:t>
      </w:r>
    </w:p>
    <w:p w14:paraId="35680DC5" w14:textId="1CF1EB00" w:rsidR="00A50A37" w:rsidRDefault="00856894" w:rsidP="00856894">
      <w:pPr>
        <w:pStyle w:val="TableParagraph"/>
        <w:spacing w:before="1"/>
        <w:jc w:val="both"/>
        <w:rPr>
          <w:rFonts w:ascii="Arial Narrow" w:hAnsi="Arial Narrow"/>
        </w:rPr>
      </w:pPr>
      <w:r w:rsidRPr="006C4386">
        <w:rPr>
          <w:rFonts w:ascii="Arial Narrow" w:hAnsi="Arial Narrow"/>
          <w:i/>
        </w:rPr>
        <w:t>Deporte profesional. Es el que admite como competidores a personas naturales bajo remuneración, de conformidad con las normas de la respectiva federación internacional. (…)”.</w:t>
      </w:r>
    </w:p>
    <w:p w14:paraId="595B1453" w14:textId="77777777" w:rsidR="00E77A36" w:rsidRPr="0090295E" w:rsidRDefault="00E77A36" w:rsidP="00E77A36">
      <w:pPr>
        <w:pStyle w:val="TableParagraph"/>
        <w:spacing w:before="1"/>
        <w:jc w:val="both"/>
        <w:rPr>
          <w:rFonts w:ascii="Arial Narrow" w:hAnsi="Arial Narrow"/>
        </w:rPr>
      </w:pPr>
    </w:p>
    <w:p w14:paraId="1627A333" w14:textId="77777777" w:rsidR="00E77A36" w:rsidRPr="0090295E" w:rsidRDefault="00E77A36" w:rsidP="00E77A36">
      <w:pPr>
        <w:pStyle w:val="TableParagraph"/>
        <w:spacing w:before="1"/>
        <w:jc w:val="both"/>
        <w:rPr>
          <w:rFonts w:ascii="Arial Narrow" w:hAnsi="Arial Narrow"/>
        </w:rPr>
      </w:pPr>
      <w:r w:rsidRPr="0090295E">
        <w:rPr>
          <w:rFonts w:ascii="Arial Narrow" w:hAnsi="Arial Narrow"/>
        </w:rPr>
        <w:t>En este sentido, se ha identificado la importancia desarrollar planes, programas y proyectos que busquen consagrar el ejercicio del deporte como un derecho social que requiere de inversión pública y priorización, más aún, cuando en el nuevo orden constitucional, la práctica del deporte, la recreación, el aprovechamiento del tiempo libre, reconoce como un derecho de todas las personas, de tal manera que se aporten beneficios importantes a la sociedad, como lo son: la inclusión social, promoción de hábitos de vida saludable, una interacción social apropiada, la reactivación económica y la posibilidad de mejoramiento de la convivencia, comunicación y cohesión social.</w:t>
      </w:r>
    </w:p>
    <w:p w14:paraId="09AC965A" w14:textId="77777777" w:rsidR="00E77A36" w:rsidRPr="0090295E" w:rsidRDefault="00E77A36" w:rsidP="00E77A36">
      <w:pPr>
        <w:pStyle w:val="TableParagraph"/>
        <w:spacing w:before="1"/>
        <w:jc w:val="both"/>
        <w:rPr>
          <w:rFonts w:ascii="Arial Narrow" w:hAnsi="Arial Narrow"/>
        </w:rPr>
      </w:pPr>
    </w:p>
    <w:p w14:paraId="3D109E5D" w14:textId="77777777" w:rsidR="00E77A36" w:rsidRPr="0090295E" w:rsidRDefault="00E77A36" w:rsidP="00E77A36">
      <w:pPr>
        <w:pStyle w:val="TableParagraph"/>
        <w:spacing w:before="1"/>
        <w:jc w:val="both"/>
        <w:rPr>
          <w:rFonts w:ascii="Arial Narrow" w:hAnsi="Arial Narrow"/>
        </w:rPr>
      </w:pPr>
      <w:r w:rsidRPr="0090295E">
        <w:rPr>
          <w:rFonts w:ascii="Arial Narrow" w:hAnsi="Arial Narrow"/>
        </w:rPr>
        <w:t>Es por ello que, incluso desde antes de la promulgación de la Carta Política de 1991, han sido creadas Instituciones para tal fin, las cuales tienen como propósito el patrocinio, fomento, masificación, divulgación, planificación, coordinación y asesoramiento de la práctica del deporte, la recreación, el aprovechamiento del tiempo libre y la promoción de la educación extraescolar de la niñez y la juventud en todos los niveles y estamentos sociales del país.</w:t>
      </w:r>
    </w:p>
    <w:p w14:paraId="41981AF2" w14:textId="77777777" w:rsidR="00E77A36" w:rsidRPr="0090295E" w:rsidRDefault="00E77A36" w:rsidP="00E77A36">
      <w:pPr>
        <w:pStyle w:val="TableParagraph"/>
        <w:spacing w:before="1"/>
        <w:jc w:val="both"/>
        <w:rPr>
          <w:rFonts w:ascii="Arial Narrow" w:hAnsi="Arial Narrow"/>
        </w:rPr>
      </w:pPr>
    </w:p>
    <w:p w14:paraId="034E827F" w14:textId="77777777" w:rsidR="00E77A36" w:rsidRPr="0090295E" w:rsidRDefault="00E77A36" w:rsidP="00E77A36">
      <w:pPr>
        <w:pStyle w:val="TableParagraph"/>
        <w:spacing w:before="1"/>
        <w:jc w:val="both"/>
        <w:rPr>
          <w:rFonts w:ascii="Arial Narrow" w:hAnsi="Arial Narrow"/>
        </w:rPr>
      </w:pPr>
      <w:r w:rsidRPr="0090295E">
        <w:rPr>
          <w:rFonts w:ascii="Arial Narrow" w:hAnsi="Arial Narrow"/>
        </w:rPr>
        <w:t>Mediante el Acuerdo 072 del 18 de enero de 1996, emitido por el Honorable Concejo Municipal de Palmira, se crea el Instituto Municipal del Deporte y la Recreación de Palmira IMDER - PALMIRA, como un establecimiento público, de orden descentralizado municipal, dotado de autonomía administrativa y personería jurídica y patrimonio independiente, bajo el criterio de mejoramiento del servicio y el cabal cumplimiento de los fines del Estado, en atención al normal desarrollo del deporte, la recreación y el aprovechamiento del tiempo libre, que constituyen prioridad en el desarrollo del sano esparcimiento de la comunidad palmirana.</w:t>
      </w:r>
    </w:p>
    <w:p w14:paraId="75F0E7AC" w14:textId="77777777" w:rsidR="00E77A36" w:rsidRPr="0090295E" w:rsidRDefault="00E77A36" w:rsidP="00E77A36">
      <w:pPr>
        <w:pStyle w:val="TableParagraph"/>
        <w:spacing w:before="1"/>
        <w:jc w:val="both"/>
        <w:rPr>
          <w:rFonts w:ascii="Arial Narrow" w:hAnsi="Arial Narrow"/>
        </w:rPr>
      </w:pPr>
    </w:p>
    <w:p w14:paraId="35F4B1C4" w14:textId="77777777" w:rsidR="00E77A36" w:rsidRPr="0090295E" w:rsidRDefault="00E77A36" w:rsidP="00E77A36">
      <w:pPr>
        <w:pStyle w:val="TableParagraph"/>
        <w:spacing w:before="1"/>
        <w:jc w:val="both"/>
        <w:rPr>
          <w:rFonts w:ascii="Arial Narrow" w:hAnsi="Arial Narrow"/>
        </w:rPr>
      </w:pPr>
      <w:r w:rsidRPr="0090295E">
        <w:rPr>
          <w:rFonts w:ascii="Arial Narrow" w:hAnsi="Arial Narrow"/>
        </w:rPr>
        <w:t>De conformidad con lo establecido en el citado acuerdo, el Instituto Municipal del Deporte y la Recreación de Palmira IMDER - PALMIRA funge como ente rector del Deporte Municipal, apoya y promueve los diferentes procesos deportivos y recreativos en cumplimiento de las metas y objetivos propuestos en el Plan de Desarrollo Municipal.</w:t>
      </w:r>
    </w:p>
    <w:p w14:paraId="07547590" w14:textId="77777777" w:rsidR="00E77A36" w:rsidRPr="0090295E" w:rsidRDefault="00E77A36" w:rsidP="00E77A36">
      <w:pPr>
        <w:pStyle w:val="TableParagraph"/>
        <w:spacing w:before="1"/>
        <w:jc w:val="both"/>
        <w:rPr>
          <w:rFonts w:ascii="Arial Narrow" w:hAnsi="Arial Narrow"/>
        </w:rPr>
      </w:pPr>
    </w:p>
    <w:p w14:paraId="4E2EC21E" w14:textId="77777777" w:rsidR="00E77A36" w:rsidRPr="0090295E" w:rsidRDefault="00E77A36" w:rsidP="00E77A36">
      <w:pPr>
        <w:pStyle w:val="TableParagraph"/>
        <w:jc w:val="both"/>
        <w:rPr>
          <w:rFonts w:ascii="Arial Narrow" w:hAnsi="Arial Narrow"/>
        </w:rPr>
      </w:pPr>
      <w:r w:rsidRPr="0090295E">
        <w:rPr>
          <w:rFonts w:ascii="Arial Narrow" w:hAnsi="Arial Narrow"/>
        </w:rPr>
        <w:t>De otra parte, vale la pena mencionar, que como Establecimiento Público de Orden Municipal, el Instituto Municipal del Deporte y la Recreación de Palmira IMDER PALMIRA, en ejercicio de dichas funciones está llamado a dar cumplimiento al instrumento legal que sirve de base y provee los lineamientos estratégicos formulados para cada periodo de Gobierno, esto el Plan de Desarrollo Municipal, el cual, para el periodo 2020-2024 fue adoptado mediante Acuerdo del Concejo Municipal de Palmira No. 003,  plan que en su Línea Estratégica 1. Palmira, Territorio Participativo, Inclusivo y Erradicador de la Pobreza, Sector Deporte, Recreación y Actividad Física.</w:t>
      </w:r>
    </w:p>
    <w:p w14:paraId="72D9EA90" w14:textId="77777777" w:rsidR="00E77A36" w:rsidRPr="0090295E" w:rsidRDefault="00E77A36" w:rsidP="00E77A36">
      <w:pPr>
        <w:pStyle w:val="TableParagraph"/>
        <w:spacing w:before="1"/>
        <w:jc w:val="both"/>
        <w:rPr>
          <w:rFonts w:ascii="Arial Narrow" w:hAnsi="Arial Narrow"/>
        </w:rPr>
      </w:pPr>
    </w:p>
    <w:p w14:paraId="2D088535" w14:textId="77777777" w:rsidR="00E77A36" w:rsidRPr="0090295E" w:rsidRDefault="00E77A36" w:rsidP="00E77A36">
      <w:pPr>
        <w:pStyle w:val="TableParagraph"/>
        <w:spacing w:before="1"/>
        <w:jc w:val="both"/>
        <w:rPr>
          <w:rFonts w:ascii="Arial Narrow" w:hAnsi="Arial Narrow"/>
        </w:rPr>
      </w:pPr>
      <w:r w:rsidRPr="0090295E">
        <w:rPr>
          <w:rFonts w:ascii="Arial Narrow" w:hAnsi="Arial Narrow"/>
        </w:rPr>
        <w:t xml:space="preserve">Dicho Plan, contempla los programas </w:t>
      </w:r>
      <w:r w:rsidRPr="0090295E">
        <w:rPr>
          <w:rFonts w:ascii="Arial Narrow" w:hAnsi="Arial Narrow"/>
          <w:i/>
        </w:rPr>
        <w:t xml:space="preserve">“La </w:t>
      </w:r>
      <w:proofErr w:type="spellStart"/>
      <w:r w:rsidRPr="0090295E">
        <w:rPr>
          <w:rFonts w:ascii="Arial Narrow" w:hAnsi="Arial Narrow"/>
          <w:i/>
        </w:rPr>
        <w:t>MoVida</w:t>
      </w:r>
      <w:proofErr w:type="spellEnd"/>
      <w:r w:rsidRPr="0090295E">
        <w:rPr>
          <w:rFonts w:ascii="Arial Narrow" w:hAnsi="Arial Narrow"/>
          <w:i/>
        </w:rPr>
        <w:t xml:space="preserve"> Palmira </w:t>
      </w:r>
      <w:proofErr w:type="spellStart"/>
      <w:r w:rsidRPr="0090295E">
        <w:rPr>
          <w:rFonts w:ascii="Arial Narrow" w:hAnsi="Arial Narrow"/>
          <w:i/>
        </w:rPr>
        <w:t>Pa´lante</w:t>
      </w:r>
      <w:proofErr w:type="spellEnd"/>
      <w:r w:rsidRPr="0090295E">
        <w:rPr>
          <w:rFonts w:ascii="Arial Narrow" w:hAnsi="Arial Narrow"/>
          <w:i/>
        </w:rPr>
        <w:t>”</w:t>
      </w:r>
      <w:r w:rsidRPr="0090295E">
        <w:rPr>
          <w:rFonts w:ascii="Arial Narrow" w:hAnsi="Arial Narrow"/>
        </w:rPr>
        <w:t xml:space="preserve"> y </w:t>
      </w:r>
      <w:r w:rsidRPr="0090295E">
        <w:rPr>
          <w:rFonts w:ascii="Arial Narrow" w:hAnsi="Arial Narrow"/>
          <w:i/>
        </w:rPr>
        <w:t xml:space="preserve">“Somos Palmira </w:t>
      </w:r>
      <w:proofErr w:type="spellStart"/>
      <w:r w:rsidRPr="0090295E">
        <w:rPr>
          <w:rFonts w:ascii="Arial Narrow" w:hAnsi="Arial Narrow"/>
          <w:i/>
        </w:rPr>
        <w:t>Pa´lante</w:t>
      </w:r>
      <w:proofErr w:type="spellEnd"/>
      <w:r w:rsidRPr="0090295E">
        <w:rPr>
          <w:rFonts w:ascii="Arial Narrow" w:hAnsi="Arial Narrow"/>
          <w:i/>
        </w:rPr>
        <w:t>”</w:t>
      </w:r>
      <w:r w:rsidRPr="0090295E">
        <w:rPr>
          <w:rFonts w:ascii="Arial Narrow" w:hAnsi="Arial Narrow"/>
        </w:rPr>
        <w:t xml:space="preserve">, los cuales están orientados a </w:t>
      </w:r>
      <w:r w:rsidRPr="0090295E">
        <w:rPr>
          <w:rFonts w:ascii="Arial Narrow" w:hAnsi="Arial Narrow"/>
          <w:i/>
        </w:rPr>
        <w:t>“(…) fomentar la práctica deportiva, recreativa y actividad física de la población de Palmira, brindando oportunidades para el disfrute mediante el mantenimiento y administración de la infraestructura deportiva, ofreciendo eventos y formación deportiva en diferentes disciplinas, ciclovías dominicales diurnas y nocturnas, gimnasia dirigida y aeróbicos y demás eventos en pro del desarrollo de entornos de convivencia y paz, fomentando la integración y las relaciones comunitarias</w:t>
      </w:r>
      <w:r w:rsidRPr="0090295E">
        <w:rPr>
          <w:rFonts w:ascii="Arial Narrow" w:hAnsi="Arial Narrow"/>
        </w:rPr>
        <w:t xml:space="preserve">”, así como a </w:t>
      </w:r>
      <w:r w:rsidRPr="0090295E">
        <w:rPr>
          <w:rFonts w:ascii="Arial Narrow" w:hAnsi="Arial Narrow"/>
          <w:i/>
        </w:rPr>
        <w:t xml:space="preserve">“fortalecer la práctica deportiva, identificación, formación y preparación de los talentos deportivos en Palmira, propiciando entornos protectores de prevención de la violencia intrafamiliar, el consumo de sustancias psicoactivas, y la convivencia ciudadana. De igual manera pretende unificar los procesos de desarrollo </w:t>
      </w:r>
      <w:r w:rsidRPr="0090295E">
        <w:rPr>
          <w:rFonts w:ascii="Arial Narrow" w:hAnsi="Arial Narrow"/>
          <w:i/>
        </w:rPr>
        <w:lastRenderedPageBreak/>
        <w:t>deportivo de los clubes existentes en el municipio con los procesos de formación públicos, incluyendo a las instituciones educativas, promoviendo la práctica de deportes y actividades emergentes en las escuelas de formación…)”</w:t>
      </w:r>
      <w:r w:rsidRPr="0090295E">
        <w:rPr>
          <w:rFonts w:ascii="Arial Narrow" w:hAnsi="Arial Narrow"/>
        </w:rPr>
        <w:t>.</w:t>
      </w:r>
    </w:p>
    <w:p w14:paraId="68001EDF" w14:textId="531BD05F" w:rsidR="0036366D" w:rsidRPr="0090295E" w:rsidRDefault="0036366D">
      <w:pPr>
        <w:jc w:val="both"/>
        <w:rPr>
          <w:rFonts w:ascii="Arial Narrow" w:eastAsia="Arial Narrow" w:hAnsi="Arial Narrow" w:cs="Arial Narrow"/>
          <w:b/>
          <w:sz w:val="22"/>
          <w:szCs w:val="22"/>
        </w:rPr>
      </w:pPr>
    </w:p>
    <w:p w14:paraId="4D8F4911" w14:textId="77777777" w:rsidR="00495ECE" w:rsidRPr="0090295E" w:rsidRDefault="00495ECE" w:rsidP="00495ECE">
      <w:pPr>
        <w:pStyle w:val="Sinespaciado"/>
        <w:jc w:val="both"/>
        <w:rPr>
          <w:rFonts w:ascii="Arial Narrow" w:eastAsia="Arial Narrow" w:hAnsi="Arial Narrow" w:cs="Arial Narrow"/>
        </w:rPr>
      </w:pPr>
      <w:r w:rsidRPr="0090295E">
        <w:rPr>
          <w:rFonts w:ascii="Arial Narrow" w:hAnsi="Arial Narrow"/>
        </w:rPr>
        <w:t xml:space="preserve">Para lograr dichos fines, como es satisfacer las necesidades de la comunidad y el cumplimiento de las funciones misionales que le competen a la entidad, se </w:t>
      </w:r>
      <w:r w:rsidRPr="0090295E">
        <w:rPr>
          <w:rFonts w:ascii="Arial Narrow" w:eastAsia="Arial Narrow" w:hAnsi="Arial Narrow" w:cs="Arial Narrow"/>
        </w:rPr>
        <w:t>cuenta con las siguientes autorizaciones:</w:t>
      </w:r>
    </w:p>
    <w:p w14:paraId="0CF2E70C" w14:textId="77777777" w:rsidR="00495ECE" w:rsidRPr="0090295E" w:rsidRDefault="00495ECE" w:rsidP="00495ECE">
      <w:pPr>
        <w:pStyle w:val="Sinespaciado"/>
        <w:jc w:val="both"/>
        <w:rPr>
          <w:rFonts w:ascii="Arial Narrow" w:eastAsia="Arial Narrow" w:hAnsi="Arial Narrow" w:cs="Arial Narrow"/>
        </w:rPr>
      </w:pPr>
    </w:p>
    <w:p w14:paraId="5D9670FA" w14:textId="77777777" w:rsidR="00495ECE" w:rsidRPr="0090295E" w:rsidRDefault="00495ECE" w:rsidP="00495ECE">
      <w:pPr>
        <w:pBdr>
          <w:top w:val="nil"/>
          <w:left w:val="nil"/>
          <w:bottom w:val="nil"/>
          <w:right w:val="nil"/>
          <w:between w:val="nil"/>
        </w:pBdr>
        <w:jc w:val="both"/>
        <w:rPr>
          <w:rFonts w:ascii="Arial Narrow" w:eastAsia="Arial Narrow" w:hAnsi="Arial Narrow" w:cs="Arial Narrow"/>
          <w:sz w:val="22"/>
          <w:szCs w:val="22"/>
        </w:rPr>
      </w:pPr>
      <w:r w:rsidRPr="0090295E">
        <w:rPr>
          <w:rFonts w:ascii="Arial Narrow" w:eastAsia="Arial Narrow" w:hAnsi="Arial Narrow" w:cs="Arial Narrow"/>
          <w:sz w:val="22"/>
          <w:szCs w:val="22"/>
        </w:rPr>
        <w:t>Acuerdo Municipal 018 del 23 de noviembre de 2023, por el cual se aprueba el Presupuesto de Ingresos y Gastos para la vigencia fiscal del año 2024.</w:t>
      </w:r>
    </w:p>
    <w:p w14:paraId="6F791ACF" w14:textId="77777777" w:rsidR="00495ECE" w:rsidRPr="0090295E" w:rsidRDefault="00495ECE" w:rsidP="00495ECE">
      <w:pPr>
        <w:pBdr>
          <w:top w:val="nil"/>
          <w:left w:val="nil"/>
          <w:bottom w:val="nil"/>
          <w:right w:val="nil"/>
          <w:between w:val="nil"/>
        </w:pBdr>
        <w:jc w:val="both"/>
        <w:rPr>
          <w:rFonts w:ascii="Arial Narrow" w:eastAsia="Arial Narrow" w:hAnsi="Arial Narrow" w:cs="Arial Narrow"/>
          <w:sz w:val="22"/>
          <w:szCs w:val="22"/>
        </w:rPr>
      </w:pPr>
    </w:p>
    <w:p w14:paraId="140657EF" w14:textId="77777777" w:rsidR="00495ECE" w:rsidRPr="0090295E" w:rsidRDefault="00495ECE" w:rsidP="00495ECE">
      <w:pPr>
        <w:pBdr>
          <w:top w:val="nil"/>
          <w:left w:val="nil"/>
          <w:bottom w:val="nil"/>
          <w:right w:val="nil"/>
          <w:between w:val="nil"/>
        </w:pBdr>
        <w:jc w:val="both"/>
        <w:rPr>
          <w:rFonts w:ascii="Arial Narrow" w:eastAsia="Arial Narrow" w:hAnsi="Arial Narrow" w:cs="Arial Narrow"/>
          <w:sz w:val="22"/>
          <w:szCs w:val="22"/>
        </w:rPr>
      </w:pPr>
      <w:r w:rsidRPr="0090295E">
        <w:rPr>
          <w:rFonts w:ascii="Arial Narrow" w:eastAsia="Arial Narrow" w:hAnsi="Arial Narrow" w:cs="Arial Narrow"/>
          <w:sz w:val="22"/>
          <w:szCs w:val="22"/>
        </w:rPr>
        <w:t>Decreto No. 001 del 1 de enero de 2024 de la Alcaldía de Palmira, en el cual se nombra como Gerente del Instituto Municipal del Deporte y la Recreación de Palmira – IMDER PALMIRA al señor PAULINO ALBERTO LLANOS SOTO, posesionado mediante ACTA No.2024-120-1.4.33 del 1 de enero de 2024, quien de acuerdo con los estatutos del IMDER PALMIRA, en su Capítulo X Artículo 30 Literal f, se encuentra facultado para “</w:t>
      </w:r>
      <w:r w:rsidRPr="0090295E">
        <w:rPr>
          <w:rFonts w:ascii="Arial Narrow" w:eastAsia="Arial Narrow" w:hAnsi="Arial Narrow" w:cs="Arial Narrow"/>
          <w:i/>
          <w:sz w:val="22"/>
          <w:szCs w:val="22"/>
        </w:rPr>
        <w:t>celebrar los contratos necesarios para el cumplimiento de las funciones del Instituto, de conformidad con las disposiciones legales y estatutarias”</w:t>
      </w:r>
      <w:r w:rsidRPr="0090295E">
        <w:rPr>
          <w:rFonts w:ascii="Arial Narrow" w:eastAsia="Arial Narrow" w:hAnsi="Arial Narrow" w:cs="Arial Narrow"/>
          <w:sz w:val="22"/>
          <w:szCs w:val="22"/>
        </w:rPr>
        <w:t xml:space="preserve">. Así mismo, el Capítulo XI Artículo 36 “El Gerente es el ordenador de los gastos y en tal carácter podrá ordenar por sí solo, mediante resolución aquellos que no excedan de la cantidad de 200 salarios mínimos para cifras superiores requerirá autorización del Consejo Directivo, con excepción la nómina, servicios públicos y contratos de entrenadores y auxiliares. </w:t>
      </w:r>
    </w:p>
    <w:p w14:paraId="5268327B" w14:textId="77777777" w:rsidR="00495ECE" w:rsidRPr="0090295E" w:rsidRDefault="00495ECE" w:rsidP="00495ECE">
      <w:pPr>
        <w:pBdr>
          <w:top w:val="nil"/>
          <w:left w:val="nil"/>
          <w:bottom w:val="nil"/>
          <w:right w:val="nil"/>
          <w:between w:val="nil"/>
        </w:pBdr>
        <w:jc w:val="both"/>
        <w:rPr>
          <w:rFonts w:ascii="Arial Narrow" w:eastAsia="Arial Narrow" w:hAnsi="Arial Narrow" w:cs="Arial Narrow"/>
          <w:sz w:val="22"/>
          <w:szCs w:val="22"/>
        </w:rPr>
      </w:pPr>
    </w:p>
    <w:p w14:paraId="02657D8B" w14:textId="77777777" w:rsidR="00495ECE" w:rsidRPr="0090295E" w:rsidRDefault="00495ECE" w:rsidP="00495ECE">
      <w:pPr>
        <w:pBdr>
          <w:top w:val="nil"/>
          <w:left w:val="nil"/>
          <w:bottom w:val="nil"/>
          <w:right w:val="nil"/>
          <w:between w:val="nil"/>
        </w:pBdr>
        <w:jc w:val="both"/>
        <w:rPr>
          <w:rFonts w:ascii="Arial Narrow" w:eastAsia="Arial Narrow" w:hAnsi="Arial Narrow" w:cs="Arial Narrow"/>
          <w:sz w:val="22"/>
          <w:szCs w:val="22"/>
        </w:rPr>
      </w:pPr>
      <w:r w:rsidRPr="0090295E">
        <w:rPr>
          <w:rFonts w:ascii="Arial Narrow" w:eastAsia="Arial Narrow" w:hAnsi="Arial Narrow" w:cs="Arial Narrow"/>
          <w:sz w:val="22"/>
          <w:szCs w:val="22"/>
        </w:rPr>
        <w:t>Por lo anterior, y de acuerdo a las normas legales vigentes y con cargo a las apropiaciones presupuestales de la vigencia 2024, y con la autorización que en su momento se requiera por parte del Consejo Directivo, podrá celebrar contratos y modalidades de contratación, incluidos los de comodatos, convenios y/o contratos interadministrativos, convenios de asociación, convenios de cooperación, entre otros, necesarios para la debida ejecución del Plan de Desarrollo Municipal donde el Imder Palmira tenga responsabilidad en la ejecución de recursos, y en general toda clase de obligaciones que demande el buen funcionamiento del Instituto, que garantice la prestación del servicio y el cumplimiento de la Constitución en los términos establecidos en la Ley 80 de 1993, la Ley 1150 de 2007, el Decreto 1082 de 2015, Decreto 092 de 2017 y las demás normas que las modifiquen, sustituyan, subroguen o deroguen, con el fin de adelantar los programas y proyectos misionales del Instituto, durante la vigencia de 2024.</w:t>
      </w:r>
    </w:p>
    <w:p w14:paraId="0A8DDD58" w14:textId="77777777" w:rsidR="00495ECE" w:rsidRPr="0090295E" w:rsidRDefault="00495ECE" w:rsidP="00495ECE">
      <w:pPr>
        <w:pBdr>
          <w:top w:val="nil"/>
          <w:left w:val="nil"/>
          <w:bottom w:val="nil"/>
          <w:right w:val="nil"/>
          <w:between w:val="nil"/>
        </w:pBdr>
        <w:jc w:val="both"/>
        <w:rPr>
          <w:rFonts w:ascii="Arial Narrow" w:eastAsia="Arial Narrow" w:hAnsi="Arial Narrow" w:cs="Arial Narrow"/>
          <w:sz w:val="22"/>
          <w:szCs w:val="22"/>
          <w:highlight w:val="yellow"/>
        </w:rPr>
      </w:pPr>
    </w:p>
    <w:p w14:paraId="7F713403" w14:textId="6F7163D7" w:rsidR="00495ECE" w:rsidRDefault="00495ECE" w:rsidP="00495ECE">
      <w:pPr>
        <w:pStyle w:val="Sinespaciado"/>
        <w:jc w:val="both"/>
        <w:rPr>
          <w:rFonts w:ascii="Arial Narrow" w:hAnsi="Arial Narrow"/>
        </w:rPr>
      </w:pPr>
      <w:r w:rsidRPr="0090295E">
        <w:rPr>
          <w:rFonts w:ascii="Arial Narrow" w:hAnsi="Arial Narrow"/>
        </w:rPr>
        <w:t>De esta manera se busca dar cumplimiento al objetivo general del sector que trata de “Vincular a la comunidad Palmirana a la práctica regular del deporte, la recreación y la actividad física”, con el propósito de contribuir en el avance de los indicadores de resultado relacionados con la línea estratégica anteriormente mencionada y sus programas, impactando el Índice de fomento a la recreación, la actividad física y el deporte, y el  Índice de deportistas que participan en procesos de formación deportiva.</w:t>
      </w:r>
    </w:p>
    <w:p w14:paraId="6C101814" w14:textId="4078A38A" w:rsidR="00A50A37" w:rsidRDefault="00A50A37" w:rsidP="00495ECE">
      <w:pPr>
        <w:pStyle w:val="Sinespaciado"/>
        <w:jc w:val="both"/>
        <w:rPr>
          <w:rFonts w:ascii="Arial Narrow" w:hAnsi="Arial Narrow"/>
        </w:rPr>
      </w:pPr>
    </w:p>
    <w:p w14:paraId="776CA0ED" w14:textId="77777777" w:rsidR="001D3B44" w:rsidRPr="001D3B44" w:rsidRDefault="001D3B44" w:rsidP="001D3B44">
      <w:pPr>
        <w:pStyle w:val="Sinespaciado"/>
        <w:jc w:val="both"/>
        <w:rPr>
          <w:rFonts w:ascii="Arial Narrow" w:hAnsi="Arial Narrow"/>
          <w:b/>
        </w:rPr>
      </w:pPr>
      <w:r w:rsidRPr="001D3B44">
        <w:rPr>
          <w:rFonts w:ascii="Arial Narrow" w:hAnsi="Arial Narrow"/>
          <w:b/>
        </w:rPr>
        <w:t>PARA CONTRATO DE INTERÉS PÚBLICO</w:t>
      </w:r>
    </w:p>
    <w:p w14:paraId="1D66A2BB" w14:textId="77777777" w:rsidR="001D3B44" w:rsidRPr="001D3B44" w:rsidRDefault="001D3B44" w:rsidP="001D3B44">
      <w:pPr>
        <w:pStyle w:val="Sinespaciado"/>
        <w:jc w:val="both"/>
        <w:rPr>
          <w:rFonts w:ascii="Arial Narrow" w:hAnsi="Arial Narrow"/>
        </w:rPr>
      </w:pPr>
    </w:p>
    <w:p w14:paraId="057D9284" w14:textId="77777777" w:rsidR="001D3B44" w:rsidRPr="001D3B44" w:rsidRDefault="001D3B44" w:rsidP="001D3B44">
      <w:pPr>
        <w:pStyle w:val="Sinespaciado"/>
        <w:jc w:val="both"/>
        <w:rPr>
          <w:rFonts w:ascii="Arial Narrow" w:hAnsi="Arial Narrow"/>
        </w:rPr>
      </w:pPr>
      <w:r w:rsidRPr="001D3B44">
        <w:rPr>
          <w:rFonts w:ascii="Arial Narrow" w:hAnsi="Arial Narrow"/>
        </w:rPr>
        <w:t>El Artículo 355 de la Constitución Política establece que el Gobierno, en los niveles nacional, departamental, distrital y municipal podrá, con recursos de los respectivos presupuestos, celebrar contratos con entidades privadas sin ánimo de lucro y de reconocida idoneidad con el fin de impulsar programas y actividades de interés público acordes con el Plan Nacional y los planes seccionales de Desarrollo.</w:t>
      </w:r>
    </w:p>
    <w:p w14:paraId="3D6A765E" w14:textId="77777777" w:rsidR="001D3B44" w:rsidRPr="001D3B44" w:rsidRDefault="001D3B44" w:rsidP="001D3B44">
      <w:pPr>
        <w:pStyle w:val="Sinespaciado"/>
        <w:jc w:val="both"/>
        <w:rPr>
          <w:rFonts w:ascii="Arial Narrow" w:hAnsi="Arial Narrow"/>
        </w:rPr>
      </w:pPr>
      <w:r w:rsidRPr="001D3B44">
        <w:rPr>
          <w:rFonts w:ascii="Arial Narrow" w:hAnsi="Arial Narrow"/>
        </w:rPr>
        <w:t xml:space="preserve"> </w:t>
      </w:r>
    </w:p>
    <w:p w14:paraId="384BD8A1" w14:textId="77777777" w:rsidR="001D3B44" w:rsidRPr="001D3B44" w:rsidRDefault="001D3B44" w:rsidP="001D3B44">
      <w:pPr>
        <w:pStyle w:val="Sinespaciado"/>
        <w:jc w:val="both"/>
        <w:rPr>
          <w:rFonts w:ascii="Arial Narrow" w:hAnsi="Arial Narrow"/>
        </w:rPr>
      </w:pPr>
      <w:r w:rsidRPr="001D3B44">
        <w:rPr>
          <w:rFonts w:ascii="Arial Narrow" w:hAnsi="Arial Narrow"/>
        </w:rPr>
        <w:t>Que el inciso 1 del artículo 2º del Decreto 092 de 2017, contempla la procedencia de la contratación con entidades privadas sin ánimo de lucro y de reconocida idoneidad, cuando dispone que las Entidades Estatales del Gobierno nacional, departamental, distrital y municipal pueden contratar con entidades privadas sin ánimo de lucro y de reconocida idoneidad en los términos del artículo 355 de la Constitución Política y del presente decreto.</w:t>
      </w:r>
    </w:p>
    <w:p w14:paraId="50C26238" w14:textId="77777777" w:rsidR="001D3B44" w:rsidRPr="001D3B44" w:rsidRDefault="001D3B44" w:rsidP="001D3B44">
      <w:pPr>
        <w:pStyle w:val="Sinespaciado"/>
        <w:jc w:val="both"/>
        <w:rPr>
          <w:rFonts w:ascii="Arial Narrow" w:hAnsi="Arial Narrow"/>
        </w:rPr>
      </w:pPr>
    </w:p>
    <w:p w14:paraId="4C3ECDFE" w14:textId="77777777" w:rsidR="001D3B44" w:rsidRPr="001D3B44" w:rsidRDefault="001D3B44" w:rsidP="001D3B44">
      <w:pPr>
        <w:pStyle w:val="Sinespaciado"/>
        <w:jc w:val="both"/>
        <w:rPr>
          <w:rFonts w:ascii="Arial Narrow" w:hAnsi="Arial Narrow"/>
        </w:rPr>
      </w:pPr>
      <w:r w:rsidRPr="001D3B44">
        <w:rPr>
          <w:rFonts w:ascii="Arial Narrow" w:hAnsi="Arial Narrow"/>
        </w:rPr>
        <w:t xml:space="preserve">La Ley 181 de 1995, por medio de la cual se crea el Sistema Nacional de Deporte, la recreación, el aprovechamiento del tiempo libre, la educación extraescolar y la educación física, definiéndolo como el conjunto de organismos, articulados entre sí, para permitir el acceso de la comunidad al deporte, la recreación, el aprovechamiento del tiempo libre, la educación extraescolar y la educación física. </w:t>
      </w:r>
    </w:p>
    <w:p w14:paraId="20716656" w14:textId="77777777" w:rsidR="001D3B44" w:rsidRPr="001D3B44" w:rsidRDefault="001D3B44" w:rsidP="001D3B44">
      <w:pPr>
        <w:pStyle w:val="Sinespaciado"/>
        <w:jc w:val="both"/>
        <w:rPr>
          <w:rFonts w:ascii="Arial Narrow" w:hAnsi="Arial Narrow"/>
        </w:rPr>
      </w:pPr>
    </w:p>
    <w:p w14:paraId="396FBBA6" w14:textId="3B030A07" w:rsidR="001D3B44" w:rsidRPr="001D3B44" w:rsidRDefault="001D3B44" w:rsidP="001D3B44">
      <w:pPr>
        <w:pStyle w:val="Sinespaciado"/>
        <w:jc w:val="both"/>
        <w:rPr>
          <w:rFonts w:ascii="Arial Narrow" w:hAnsi="Arial Narrow"/>
        </w:rPr>
      </w:pPr>
      <w:r w:rsidRPr="001D3B44">
        <w:rPr>
          <w:rFonts w:ascii="Arial Narrow" w:hAnsi="Arial Narrow"/>
        </w:rPr>
        <w:t xml:space="preserve">El Artículo 50º ibídem establece: </w:t>
      </w:r>
      <w:r w:rsidRPr="001D3B44">
        <w:rPr>
          <w:rFonts w:ascii="Arial Narrow" w:hAnsi="Arial Narrow"/>
          <w:i/>
        </w:rPr>
        <w:t xml:space="preserve">“Hacen parte del Sistema Nacional del Deporte, el Ministerio de Educación Nacional, el Instituto Colombiano del Deporte, Mindeportes, los entes departamentales, municipales y distritales que ejerzan las funciones de fomento, desarrollo y práctica del deporte, la recreación y el aprovechamiento del tiempo libre, los </w:t>
      </w:r>
      <w:r w:rsidRPr="001D3B44">
        <w:rPr>
          <w:rFonts w:ascii="Arial Narrow" w:hAnsi="Arial Narrow"/>
          <w:i/>
        </w:rPr>
        <w:lastRenderedPageBreak/>
        <w:t>organismos privados, las entidades mixtas, así como todas aquellas entidades públicas y privadas de otros sectores sociales y económicos en los aspectos que se relacionen directamente con estas actividades”</w:t>
      </w:r>
      <w:r w:rsidRPr="001D3B44">
        <w:rPr>
          <w:rFonts w:ascii="Arial Narrow" w:hAnsi="Arial Narrow"/>
        </w:rPr>
        <w:t xml:space="preserve"> </w:t>
      </w:r>
      <w:r>
        <w:rPr>
          <w:rFonts w:ascii="Arial Narrow" w:hAnsi="Arial Narrow"/>
        </w:rPr>
        <w:t>.</w:t>
      </w:r>
    </w:p>
    <w:p w14:paraId="05FD4CB6" w14:textId="77777777" w:rsidR="001D3B44" w:rsidRDefault="001D3B44" w:rsidP="001D3B44">
      <w:pPr>
        <w:pStyle w:val="Sinespaciado"/>
        <w:jc w:val="both"/>
        <w:rPr>
          <w:rFonts w:ascii="Arial Narrow" w:hAnsi="Arial Narrow"/>
        </w:rPr>
      </w:pPr>
    </w:p>
    <w:p w14:paraId="0E7E90F2" w14:textId="6174A5C7" w:rsidR="001D3B44" w:rsidRPr="001D3B44" w:rsidRDefault="001D3B44" w:rsidP="001D3B44">
      <w:pPr>
        <w:pStyle w:val="Sinespaciado"/>
        <w:jc w:val="both"/>
        <w:rPr>
          <w:rFonts w:ascii="Arial Narrow" w:hAnsi="Arial Narrow"/>
          <w:i/>
        </w:rPr>
      </w:pPr>
      <w:r w:rsidRPr="001D3B44">
        <w:rPr>
          <w:rFonts w:ascii="Arial Narrow" w:hAnsi="Arial Narrow"/>
        </w:rPr>
        <w:t xml:space="preserve">A su vez el Artículo 51º de la citada Ley consagra: </w:t>
      </w:r>
      <w:r>
        <w:rPr>
          <w:rFonts w:ascii="Arial Narrow" w:hAnsi="Arial Narrow"/>
        </w:rPr>
        <w:t>2</w:t>
      </w:r>
      <w:r w:rsidRPr="001D3B44">
        <w:rPr>
          <w:rFonts w:ascii="Arial Narrow" w:hAnsi="Arial Narrow"/>
          <w:i/>
        </w:rPr>
        <w:t>Los niveles jerárquicos de los organismos del Sistema Nacional del Deporte son los siguientes:</w:t>
      </w:r>
    </w:p>
    <w:p w14:paraId="288B4BE3" w14:textId="77777777" w:rsidR="001D3B44" w:rsidRPr="001D3B44" w:rsidRDefault="001D3B44" w:rsidP="001D3B44">
      <w:pPr>
        <w:pStyle w:val="Sinespaciado"/>
        <w:jc w:val="both"/>
        <w:rPr>
          <w:rFonts w:ascii="Arial Narrow" w:hAnsi="Arial Narrow"/>
          <w:i/>
        </w:rPr>
      </w:pPr>
    </w:p>
    <w:p w14:paraId="02EB113F" w14:textId="77777777" w:rsidR="001D3B44" w:rsidRPr="001D3B44" w:rsidRDefault="001D3B44" w:rsidP="001D3B44">
      <w:pPr>
        <w:pStyle w:val="Sinespaciado"/>
        <w:jc w:val="both"/>
        <w:rPr>
          <w:rFonts w:ascii="Arial Narrow" w:hAnsi="Arial Narrow"/>
          <w:i/>
        </w:rPr>
      </w:pPr>
      <w:r w:rsidRPr="001D3B44">
        <w:rPr>
          <w:rFonts w:ascii="Arial Narrow" w:hAnsi="Arial Narrow"/>
          <w:i/>
        </w:rPr>
        <w:t xml:space="preserve">Nivel Nacional. Ministerio de Educación Nacional, Instituto Colombiano del Deporte Mindeportes, Comité Olímpico Colombiano y Federaciones Deportivas Nacionales. </w:t>
      </w:r>
    </w:p>
    <w:p w14:paraId="0F013FD5" w14:textId="77777777" w:rsidR="001D3B44" w:rsidRPr="001D3B44" w:rsidRDefault="001D3B44" w:rsidP="001D3B44">
      <w:pPr>
        <w:pStyle w:val="Sinespaciado"/>
        <w:jc w:val="both"/>
        <w:rPr>
          <w:rFonts w:ascii="Arial Narrow" w:hAnsi="Arial Narrow"/>
          <w:i/>
        </w:rPr>
      </w:pPr>
    </w:p>
    <w:p w14:paraId="3DFA8CB9" w14:textId="77777777" w:rsidR="001D3B44" w:rsidRPr="001D3B44" w:rsidRDefault="001D3B44" w:rsidP="001D3B44">
      <w:pPr>
        <w:pStyle w:val="Sinespaciado"/>
        <w:jc w:val="both"/>
        <w:rPr>
          <w:rFonts w:ascii="Arial Narrow" w:hAnsi="Arial Narrow"/>
          <w:i/>
        </w:rPr>
      </w:pPr>
      <w:r w:rsidRPr="001D3B44">
        <w:rPr>
          <w:rFonts w:ascii="Arial Narrow" w:hAnsi="Arial Narrow"/>
          <w:i/>
        </w:rPr>
        <w:t>Nivel Departamental. Entes deportivos departamentales, Ligas Deportivas Departamentales y Clubes Deportivos.</w:t>
      </w:r>
    </w:p>
    <w:p w14:paraId="4FF5647B" w14:textId="77777777" w:rsidR="001D3B44" w:rsidRPr="001D3B44" w:rsidRDefault="001D3B44" w:rsidP="001D3B44">
      <w:pPr>
        <w:pStyle w:val="Sinespaciado"/>
        <w:jc w:val="both"/>
        <w:rPr>
          <w:rFonts w:ascii="Arial Narrow" w:hAnsi="Arial Narrow"/>
          <w:i/>
        </w:rPr>
      </w:pPr>
    </w:p>
    <w:p w14:paraId="141CA345" w14:textId="464C3350" w:rsidR="001D3B44" w:rsidRPr="001D3B44" w:rsidRDefault="001D3B44" w:rsidP="001D3B44">
      <w:pPr>
        <w:pStyle w:val="Sinespaciado"/>
        <w:jc w:val="both"/>
        <w:rPr>
          <w:rFonts w:ascii="Arial Narrow" w:hAnsi="Arial Narrow"/>
          <w:i/>
        </w:rPr>
      </w:pPr>
      <w:r w:rsidRPr="001D3B44">
        <w:rPr>
          <w:rFonts w:ascii="Arial Narrow" w:hAnsi="Arial Narrow"/>
          <w:i/>
        </w:rPr>
        <w:t>Nivel Municipal. Entes deportivos municipales o distritales, Clubes Deportivos y Comités Deportivos</w:t>
      </w:r>
      <w:r w:rsidR="00EF0241">
        <w:rPr>
          <w:rFonts w:ascii="Arial Narrow" w:hAnsi="Arial Narrow"/>
          <w:i/>
        </w:rPr>
        <w:t>”</w:t>
      </w:r>
      <w:r w:rsidRPr="001D3B44">
        <w:rPr>
          <w:rFonts w:ascii="Arial Narrow" w:hAnsi="Arial Narrow"/>
          <w:i/>
        </w:rPr>
        <w:t>.</w:t>
      </w:r>
    </w:p>
    <w:p w14:paraId="29B046B7" w14:textId="77777777" w:rsidR="001D3B44" w:rsidRPr="001D3B44" w:rsidRDefault="001D3B44" w:rsidP="001D3B44">
      <w:pPr>
        <w:pStyle w:val="Sinespaciado"/>
        <w:jc w:val="both"/>
        <w:rPr>
          <w:rFonts w:ascii="Arial Narrow" w:hAnsi="Arial Narrow"/>
        </w:rPr>
      </w:pPr>
    </w:p>
    <w:p w14:paraId="5BD2CAA3" w14:textId="7C6658AB" w:rsidR="001D3B44" w:rsidRDefault="001D3B44" w:rsidP="001D3B44">
      <w:pPr>
        <w:pStyle w:val="Sinespaciado"/>
        <w:jc w:val="both"/>
        <w:rPr>
          <w:rFonts w:ascii="Arial Narrow" w:hAnsi="Arial Narrow"/>
          <w:i/>
        </w:rPr>
      </w:pPr>
      <w:r w:rsidRPr="001D3B44">
        <w:rPr>
          <w:rFonts w:ascii="Arial Narrow" w:hAnsi="Arial Narrow"/>
        </w:rPr>
        <w:t xml:space="preserve">El Decreto 1228 de 1995 en Artículo 1º establece: </w:t>
      </w:r>
      <w:r w:rsidRPr="00990043">
        <w:rPr>
          <w:rFonts w:ascii="Arial Narrow" w:hAnsi="Arial Narrow"/>
          <w:i/>
        </w:rPr>
        <w:t>“Organismos deportivos. Los clubes deportivos, los clubes promotores, los clubes con deportistas profesionales, las asociaciones deportivas departamentales o del distrito capital y las ligas y federaciones deportivas a que se refiere este Decreto, son organismos deportivos sujetos a la inspección, vigilancia y control del Estado, e integrantes del Sistema Nacional del Deporte. Sus planes y programas hacen parte del Plan Nacional del Deporte, la Recreación y la Educación Física en los términos de la Ley 181 de 1995. Parágrafo. - Los niveles jerárquicos de los organismos deportivos del sector asociado son los siguientes:</w:t>
      </w:r>
    </w:p>
    <w:p w14:paraId="7D649985" w14:textId="77777777" w:rsidR="00727DA8" w:rsidRPr="00990043" w:rsidRDefault="00727DA8" w:rsidP="001D3B44">
      <w:pPr>
        <w:pStyle w:val="Sinespaciado"/>
        <w:jc w:val="both"/>
        <w:rPr>
          <w:rFonts w:ascii="Arial Narrow" w:hAnsi="Arial Narrow"/>
          <w:i/>
        </w:rPr>
      </w:pPr>
    </w:p>
    <w:p w14:paraId="7119297A" w14:textId="54C3B261" w:rsidR="001D3B44" w:rsidRPr="00990043" w:rsidRDefault="001D3B44" w:rsidP="001D3B44">
      <w:pPr>
        <w:pStyle w:val="Sinespaciado"/>
        <w:jc w:val="both"/>
        <w:rPr>
          <w:rFonts w:ascii="Arial Narrow" w:hAnsi="Arial Narrow"/>
          <w:i/>
        </w:rPr>
      </w:pPr>
      <w:r w:rsidRPr="00990043">
        <w:rPr>
          <w:rFonts w:ascii="Arial Narrow" w:hAnsi="Arial Narrow"/>
          <w:i/>
        </w:rPr>
        <w:t>Nivel municipal: Clubes deportivos, clubes promotores y clubes profesionales;</w:t>
      </w:r>
    </w:p>
    <w:p w14:paraId="0C8E34F9" w14:textId="729F1338" w:rsidR="001D3B44" w:rsidRPr="00990043" w:rsidRDefault="001D3B44" w:rsidP="001D3B44">
      <w:pPr>
        <w:pStyle w:val="Sinespaciado"/>
        <w:jc w:val="both"/>
        <w:rPr>
          <w:rFonts w:ascii="Arial Narrow" w:hAnsi="Arial Narrow"/>
          <w:i/>
        </w:rPr>
      </w:pPr>
      <w:r w:rsidRPr="00990043">
        <w:rPr>
          <w:rFonts w:ascii="Arial Narrow" w:hAnsi="Arial Narrow"/>
          <w:i/>
        </w:rPr>
        <w:t>Nivel departamental: Ligas deportivas departamentales, asociaciones deportivas departamentales, ligas y asociaciones del Distrito Capital;</w:t>
      </w:r>
    </w:p>
    <w:p w14:paraId="4692DA4C" w14:textId="77777777" w:rsidR="001D3B44" w:rsidRPr="00990043" w:rsidRDefault="001D3B44" w:rsidP="001D3B44">
      <w:pPr>
        <w:pStyle w:val="Sinespaciado"/>
        <w:jc w:val="both"/>
        <w:rPr>
          <w:rFonts w:ascii="Arial Narrow" w:hAnsi="Arial Narrow"/>
          <w:i/>
        </w:rPr>
      </w:pPr>
      <w:r w:rsidRPr="00990043">
        <w:rPr>
          <w:rFonts w:ascii="Arial Narrow" w:hAnsi="Arial Narrow"/>
          <w:i/>
        </w:rPr>
        <w:t>Nivel nacional: Comité Olímpico Colombiano y federaciones deportivas nacionales.”</w:t>
      </w:r>
    </w:p>
    <w:p w14:paraId="01FA765E" w14:textId="59E21B6E" w:rsidR="001D3B44" w:rsidRPr="001D3B44" w:rsidRDefault="001D3B44" w:rsidP="001D3B44">
      <w:pPr>
        <w:pStyle w:val="Sinespaciado"/>
        <w:jc w:val="both"/>
        <w:rPr>
          <w:rFonts w:ascii="Arial Narrow" w:hAnsi="Arial Narrow"/>
        </w:rPr>
      </w:pPr>
    </w:p>
    <w:p w14:paraId="787F29CF" w14:textId="21EFBCFC" w:rsidR="00C34C32" w:rsidRPr="002F7282" w:rsidRDefault="001D3B44" w:rsidP="001D3B44">
      <w:pPr>
        <w:pStyle w:val="Sinespaciado"/>
        <w:jc w:val="both"/>
        <w:rPr>
          <w:rFonts w:ascii="Arial Narrow" w:hAnsi="Arial Narrow"/>
          <w:color w:val="FF0000"/>
        </w:rPr>
      </w:pPr>
      <w:r w:rsidRPr="001D3B44">
        <w:rPr>
          <w:rFonts w:ascii="Arial Narrow" w:hAnsi="Arial Narrow"/>
        </w:rPr>
        <w:t xml:space="preserve">En el desarrollo de las políticas institucionales de acuerdo a lo establecido en el plan de desarrollo </w:t>
      </w:r>
      <w:r w:rsidR="00077942">
        <w:rPr>
          <w:rFonts w:ascii="Arial Narrow" w:hAnsi="Arial Narrow"/>
        </w:rPr>
        <w:t>municipal</w:t>
      </w:r>
      <w:r w:rsidRPr="001D3B44">
        <w:rPr>
          <w:rFonts w:ascii="Arial Narrow" w:hAnsi="Arial Narrow"/>
        </w:rPr>
        <w:t xml:space="preserve">, la oficina asesora de Planeación certifica que en el banco de programas y  proyectos </w:t>
      </w:r>
      <w:r w:rsidR="00077942">
        <w:rPr>
          <w:rFonts w:ascii="Arial Narrow" w:hAnsi="Arial Narrow"/>
        </w:rPr>
        <w:t xml:space="preserve">del </w:t>
      </w:r>
      <w:r w:rsidR="00077942" w:rsidRPr="0090295E">
        <w:rPr>
          <w:rFonts w:ascii="Arial Narrow" w:eastAsia="Arial Narrow" w:hAnsi="Arial Narrow" w:cs="Arial Narrow"/>
        </w:rPr>
        <w:t>Instituto Municipal del Deporte y la Recreación de Palmira</w:t>
      </w:r>
      <w:r w:rsidR="00077942">
        <w:rPr>
          <w:rFonts w:ascii="Arial Narrow" w:eastAsia="Arial Narrow" w:hAnsi="Arial Narrow" w:cs="Arial Narrow"/>
        </w:rPr>
        <w:t xml:space="preserve"> IMDER PALMIRA</w:t>
      </w:r>
      <w:r w:rsidRPr="001D3B44">
        <w:rPr>
          <w:rFonts w:ascii="Arial Narrow" w:hAnsi="Arial Narrow"/>
        </w:rPr>
        <w:t xml:space="preserve">, se encuentra registrado el proyecto estratégico denominado </w:t>
      </w:r>
      <w:r w:rsidR="002F7282" w:rsidRPr="002F7282">
        <w:rPr>
          <w:rFonts w:ascii="Arial Narrow" w:hAnsi="Arial Narrow"/>
          <w:color w:val="FF0000"/>
        </w:rPr>
        <w:t>FORTALECIMIENTO DE LA ACTIVIDAD FÍSICA LA RECREACIÓN Y EL DEPORTE EN LA ZONA URBANA Y RURAL DEL MUNICIPIO DE PALMIRA</w:t>
      </w:r>
      <w:r w:rsidRPr="002F7282">
        <w:rPr>
          <w:rFonts w:ascii="Arial Narrow" w:hAnsi="Arial Narrow"/>
          <w:color w:val="FF0000"/>
        </w:rPr>
        <w:t>,</w:t>
      </w:r>
      <w:r w:rsidRPr="002F7282">
        <w:rPr>
          <w:rFonts w:ascii="Arial Narrow" w:hAnsi="Arial Narrow"/>
        </w:rPr>
        <w:t xml:space="preserve"> el cual contiene la actividad </w:t>
      </w:r>
      <w:r w:rsidR="002F7282" w:rsidRPr="002F7282">
        <w:rPr>
          <w:rFonts w:ascii="Arial Narrow" w:hAnsi="Arial Narrow"/>
          <w:color w:val="FF0000"/>
        </w:rPr>
        <w:t>PLANIFICAR LA ORGANIZACIÓN DE EVENTOS DE GRAN MAGNITUD.</w:t>
      </w:r>
    </w:p>
    <w:p w14:paraId="707AC91B" w14:textId="77777777" w:rsidR="00C34C32" w:rsidRDefault="00C34C32" w:rsidP="001D3B44">
      <w:pPr>
        <w:pStyle w:val="Sinespaciado"/>
        <w:jc w:val="both"/>
        <w:rPr>
          <w:rFonts w:ascii="Arial Narrow" w:hAnsi="Arial Narrow"/>
        </w:rPr>
      </w:pPr>
    </w:p>
    <w:p w14:paraId="6F26AABD" w14:textId="52757C08" w:rsidR="00A50A37" w:rsidRPr="0090295E" w:rsidRDefault="00C34C32" w:rsidP="001D3B44">
      <w:pPr>
        <w:pStyle w:val="Sinespaciado"/>
        <w:jc w:val="both"/>
        <w:rPr>
          <w:rFonts w:ascii="Arial Narrow" w:hAnsi="Arial Narrow"/>
        </w:rPr>
      </w:pPr>
      <w:r>
        <w:rPr>
          <w:rFonts w:ascii="Arial Narrow" w:hAnsi="Arial Narrow"/>
        </w:rPr>
        <w:t xml:space="preserve">Por lo anterior, </w:t>
      </w:r>
      <w:r w:rsidR="00105870">
        <w:rPr>
          <w:rFonts w:ascii="Arial Narrow" w:hAnsi="Arial Narrow"/>
        </w:rPr>
        <w:t xml:space="preserve">y en cumplimiento de </w:t>
      </w:r>
      <w:r w:rsidR="00F46B4B">
        <w:rPr>
          <w:rFonts w:ascii="Arial Narrow" w:hAnsi="Arial Narrow"/>
        </w:rPr>
        <w:t xml:space="preserve">la misión del Instituto, </w:t>
      </w:r>
      <w:r>
        <w:rPr>
          <w:rFonts w:ascii="Arial Narrow" w:hAnsi="Arial Narrow"/>
        </w:rPr>
        <w:t>el</w:t>
      </w:r>
      <w:r w:rsidRPr="00C34C32">
        <w:rPr>
          <w:rFonts w:ascii="Arial Narrow" w:hAnsi="Arial Narrow"/>
        </w:rPr>
        <w:t xml:space="preserve"> presente proceso tiene entonces como finalidad el </w:t>
      </w:r>
      <w:r w:rsidRPr="00385CF1">
        <w:rPr>
          <w:rFonts w:ascii="Arial Narrow" w:hAnsi="Arial Narrow"/>
          <w:color w:val="FF0000"/>
        </w:rPr>
        <w:t>“APOYO A LA LIGA VALLECAUCANA DE FÚTBOL PARA LA REALIZACIÓN DEL FESTIVAL “PALMIRA EJEMPLAR” FÚTBOL BASE CATEGORÍAS SUB-6,7,8,9,10,11 Y 12, CON EL FIN DE FOMENTAR EL DEPORTE, LA FORMACIÓN DEPORTIVA Y EL SANO APROVECHAMIENTO DEL TIEMPO LIBRE EN LA POBLACIÓN INFANTIL</w:t>
      </w:r>
      <w:r w:rsidRPr="001D3B44">
        <w:rPr>
          <w:rFonts w:ascii="Arial Narrow" w:hAnsi="Arial Narrow"/>
        </w:rPr>
        <w:t>”</w:t>
      </w:r>
      <w:r>
        <w:rPr>
          <w:rFonts w:ascii="Arial Narrow" w:hAnsi="Arial Narrow"/>
        </w:rPr>
        <w:t xml:space="preserve">, por lo que el IMDER PALMIRA </w:t>
      </w:r>
      <w:r w:rsidR="001D3B44" w:rsidRPr="001D3B44">
        <w:rPr>
          <w:rFonts w:ascii="Arial Narrow" w:hAnsi="Arial Narrow"/>
        </w:rPr>
        <w:t xml:space="preserve">suscribirá contrato de interés público con la </w:t>
      </w:r>
      <w:r w:rsidR="001D3B44" w:rsidRPr="00385CF1">
        <w:rPr>
          <w:rFonts w:ascii="Arial Narrow" w:hAnsi="Arial Narrow"/>
          <w:color w:val="FF0000"/>
        </w:rPr>
        <w:t>LIGA VALLECAUCANA DE FÚTBOL</w:t>
      </w:r>
      <w:r w:rsidR="001D3B44" w:rsidRPr="001D3B44">
        <w:rPr>
          <w:rFonts w:ascii="Arial Narrow" w:hAnsi="Arial Narrow"/>
        </w:rPr>
        <w:t>.</w:t>
      </w:r>
    </w:p>
    <w:p w14:paraId="34E54D05" w14:textId="77777777" w:rsidR="00495ECE" w:rsidRPr="0090295E" w:rsidRDefault="00495ECE" w:rsidP="00495ECE">
      <w:pPr>
        <w:pStyle w:val="Sinespaciado"/>
        <w:jc w:val="both"/>
        <w:rPr>
          <w:rFonts w:ascii="Arial Narrow" w:hAnsi="Arial Narrow"/>
        </w:rPr>
      </w:pPr>
    </w:p>
    <w:p w14:paraId="4D86BFAF" w14:textId="4DC84856" w:rsidR="003C59C7" w:rsidRPr="003C59C7" w:rsidRDefault="003C59C7" w:rsidP="003C59C7">
      <w:pPr>
        <w:jc w:val="both"/>
        <w:rPr>
          <w:rFonts w:ascii="Arial Narrow" w:eastAsia="Arial Narrow" w:hAnsi="Arial Narrow" w:cs="Arial Narrow"/>
          <w:b/>
          <w:sz w:val="22"/>
          <w:szCs w:val="22"/>
        </w:rPr>
      </w:pPr>
      <w:r w:rsidRPr="003C59C7">
        <w:rPr>
          <w:rFonts w:ascii="Arial Narrow" w:eastAsia="Arial Narrow" w:hAnsi="Arial Narrow" w:cs="Arial Narrow"/>
          <w:b/>
          <w:sz w:val="22"/>
          <w:szCs w:val="22"/>
        </w:rPr>
        <w:t>ANALISIS DE CONVENIENCIA Y OPORTUNIDAD</w:t>
      </w:r>
    </w:p>
    <w:p w14:paraId="1FFB11AA" w14:textId="77777777" w:rsidR="003C59C7" w:rsidRDefault="003C59C7" w:rsidP="003C59C7">
      <w:pPr>
        <w:jc w:val="both"/>
        <w:rPr>
          <w:rFonts w:ascii="Arial Narrow" w:eastAsia="Arial Narrow" w:hAnsi="Arial Narrow" w:cs="Arial Narrow"/>
          <w:sz w:val="22"/>
          <w:szCs w:val="22"/>
        </w:rPr>
      </w:pPr>
    </w:p>
    <w:p w14:paraId="25D4B08A" w14:textId="57ACDC56" w:rsidR="003C59C7" w:rsidRPr="003C59C7" w:rsidRDefault="003C59C7" w:rsidP="003C59C7">
      <w:pPr>
        <w:jc w:val="both"/>
        <w:rPr>
          <w:rFonts w:ascii="Arial Narrow" w:eastAsia="Arial Narrow" w:hAnsi="Arial Narrow" w:cs="Arial Narrow"/>
          <w:sz w:val="22"/>
          <w:szCs w:val="22"/>
        </w:rPr>
      </w:pPr>
      <w:r w:rsidRPr="003C59C7">
        <w:rPr>
          <w:rFonts w:ascii="Arial Narrow" w:eastAsia="Arial Narrow" w:hAnsi="Arial Narrow" w:cs="Arial Narrow"/>
          <w:sz w:val="22"/>
          <w:szCs w:val="22"/>
        </w:rPr>
        <w:t xml:space="preserve">La presente contratación es conveniente ya que el Instituto requiere darle solución a la necesidad anteriormente descrita y ejecutar el proyecto estratégico </w:t>
      </w:r>
      <w:r w:rsidR="00465279" w:rsidRPr="00465279">
        <w:rPr>
          <w:rFonts w:ascii="Arial Narrow" w:eastAsia="Arial Narrow" w:hAnsi="Arial Narrow" w:cs="Arial Narrow"/>
          <w:color w:val="FF0000"/>
          <w:sz w:val="22"/>
          <w:szCs w:val="22"/>
        </w:rPr>
        <w:t>FORTALECIMIENTO DE LA ACTIVIDAD FÍSICA LA RECREACIÓN Y EL DEPORTE EN LA ZONA URBANA Y RURAL DEL MUNICIPIO DE PALMIRA</w:t>
      </w:r>
      <w:r w:rsidRPr="003C59C7">
        <w:rPr>
          <w:rFonts w:ascii="Arial Narrow" w:eastAsia="Arial Narrow" w:hAnsi="Arial Narrow" w:cs="Arial Narrow"/>
          <w:sz w:val="22"/>
          <w:szCs w:val="22"/>
        </w:rPr>
        <w:t xml:space="preserve">, apoyando a la </w:t>
      </w:r>
      <w:r w:rsidR="003102C0" w:rsidRPr="00465279">
        <w:rPr>
          <w:rFonts w:ascii="Arial Narrow" w:eastAsia="Arial Narrow" w:hAnsi="Arial Narrow" w:cs="Arial Narrow"/>
          <w:color w:val="FF0000"/>
          <w:sz w:val="22"/>
          <w:szCs w:val="22"/>
        </w:rPr>
        <w:t xml:space="preserve">LIGA VALLECAUCANA DE FÚTBOL </w:t>
      </w:r>
      <w:r w:rsidRPr="003C59C7">
        <w:rPr>
          <w:rFonts w:ascii="Arial Narrow" w:eastAsia="Arial Narrow" w:hAnsi="Arial Narrow" w:cs="Arial Narrow"/>
          <w:sz w:val="22"/>
          <w:szCs w:val="22"/>
        </w:rPr>
        <w:t xml:space="preserve">para la realización del </w:t>
      </w:r>
      <w:r w:rsidRPr="00465279">
        <w:rPr>
          <w:rFonts w:ascii="Arial Narrow" w:eastAsia="Arial Narrow" w:hAnsi="Arial Narrow" w:cs="Arial Narrow"/>
          <w:color w:val="FF0000"/>
          <w:sz w:val="22"/>
          <w:szCs w:val="22"/>
        </w:rPr>
        <w:t xml:space="preserve">Festival “PALMIRA EJEMPLAR”, </w:t>
      </w:r>
      <w:r w:rsidRPr="003C59C7">
        <w:rPr>
          <w:rFonts w:ascii="Arial Narrow" w:eastAsia="Arial Narrow" w:hAnsi="Arial Narrow" w:cs="Arial Narrow"/>
          <w:sz w:val="22"/>
          <w:szCs w:val="22"/>
        </w:rPr>
        <w:t xml:space="preserve">con el fin de </w:t>
      </w:r>
      <w:r w:rsidRPr="00465279">
        <w:rPr>
          <w:rFonts w:ascii="Arial Narrow" w:eastAsia="Arial Narrow" w:hAnsi="Arial Narrow" w:cs="Arial Narrow"/>
          <w:color w:val="FF0000"/>
          <w:sz w:val="22"/>
          <w:szCs w:val="22"/>
        </w:rPr>
        <w:t>fomentar el deporte, la formación deportiva y el sano aprovechamiento del tiempo libre en la población infantil</w:t>
      </w:r>
      <w:r w:rsidRPr="003C59C7">
        <w:rPr>
          <w:rFonts w:ascii="Arial Narrow" w:eastAsia="Arial Narrow" w:hAnsi="Arial Narrow" w:cs="Arial Narrow"/>
          <w:sz w:val="22"/>
          <w:szCs w:val="22"/>
        </w:rPr>
        <w:t>, y de esta forma garantiza</w:t>
      </w:r>
      <w:r>
        <w:rPr>
          <w:rFonts w:ascii="Arial Narrow" w:eastAsia="Arial Narrow" w:hAnsi="Arial Narrow" w:cs="Arial Narrow"/>
          <w:sz w:val="22"/>
          <w:szCs w:val="22"/>
        </w:rPr>
        <w:t xml:space="preserve">r </w:t>
      </w:r>
      <w:r w:rsidRPr="003C59C7">
        <w:rPr>
          <w:rFonts w:ascii="Arial Narrow" w:eastAsia="Arial Narrow" w:hAnsi="Arial Narrow" w:cs="Arial Narrow"/>
          <w:sz w:val="22"/>
          <w:szCs w:val="22"/>
        </w:rPr>
        <w:t>el éxito de las metas y objetivos propuestos por el Instituto.</w:t>
      </w:r>
    </w:p>
    <w:p w14:paraId="6B855D12" w14:textId="77777777" w:rsidR="003C59C7" w:rsidRPr="003C59C7" w:rsidRDefault="003C59C7" w:rsidP="003C59C7">
      <w:pPr>
        <w:jc w:val="both"/>
        <w:rPr>
          <w:rFonts w:ascii="Arial Narrow" w:eastAsia="Arial Narrow" w:hAnsi="Arial Narrow" w:cs="Arial Narrow"/>
          <w:sz w:val="22"/>
          <w:szCs w:val="22"/>
        </w:rPr>
      </w:pPr>
    </w:p>
    <w:p w14:paraId="76506B8E" w14:textId="77777777" w:rsidR="003C59C7" w:rsidRPr="00FE7DB8" w:rsidRDefault="003C59C7" w:rsidP="003C59C7">
      <w:pPr>
        <w:jc w:val="both"/>
        <w:rPr>
          <w:rFonts w:ascii="Arial Narrow" w:eastAsia="Arial Narrow" w:hAnsi="Arial Narrow" w:cs="Arial Narrow"/>
          <w:b/>
          <w:sz w:val="22"/>
          <w:szCs w:val="22"/>
        </w:rPr>
      </w:pPr>
      <w:r w:rsidRPr="00FE7DB8">
        <w:rPr>
          <w:rFonts w:ascii="Arial Narrow" w:eastAsia="Arial Narrow" w:hAnsi="Arial Narrow" w:cs="Arial Narrow"/>
          <w:b/>
          <w:sz w:val="22"/>
          <w:szCs w:val="22"/>
        </w:rPr>
        <w:t>OPCIÓN MÁS FAVORABLE PARA RESOLVER LA NECESIDAD DESDE LOS PUNTOS DE VISTA TÉCNICO, JURÍDICO Y ECONÓMICO</w:t>
      </w:r>
    </w:p>
    <w:p w14:paraId="063B15B5" w14:textId="77777777" w:rsidR="003C59C7" w:rsidRPr="003C59C7" w:rsidRDefault="003C59C7" w:rsidP="003C59C7">
      <w:pPr>
        <w:jc w:val="both"/>
        <w:rPr>
          <w:rFonts w:ascii="Arial Narrow" w:eastAsia="Arial Narrow" w:hAnsi="Arial Narrow" w:cs="Arial Narrow"/>
          <w:sz w:val="22"/>
          <w:szCs w:val="22"/>
        </w:rPr>
      </w:pPr>
    </w:p>
    <w:p w14:paraId="21FAB1A4" w14:textId="20829A5E" w:rsidR="003D6C0B" w:rsidRPr="0090295E" w:rsidRDefault="003C59C7" w:rsidP="003C59C7">
      <w:pPr>
        <w:jc w:val="both"/>
        <w:rPr>
          <w:rFonts w:ascii="Arial Narrow" w:eastAsia="Arial Narrow" w:hAnsi="Arial Narrow" w:cs="Arial Narrow"/>
          <w:sz w:val="22"/>
          <w:szCs w:val="22"/>
        </w:rPr>
      </w:pPr>
      <w:r w:rsidRPr="003C59C7">
        <w:rPr>
          <w:rFonts w:ascii="Arial Narrow" w:eastAsia="Arial Narrow" w:hAnsi="Arial Narrow" w:cs="Arial Narrow"/>
          <w:sz w:val="22"/>
          <w:szCs w:val="22"/>
        </w:rPr>
        <w:t xml:space="preserve">La opción más favorable para el </w:t>
      </w:r>
      <w:r w:rsidR="00FE7DB8" w:rsidRPr="00FE7DB8">
        <w:rPr>
          <w:rFonts w:ascii="Arial Narrow" w:eastAsia="Arial Narrow" w:hAnsi="Arial Narrow" w:cs="Arial Narrow"/>
          <w:sz w:val="22"/>
          <w:szCs w:val="22"/>
        </w:rPr>
        <w:t>Instituto Municipal del Deporte y la Recreación de Palmira IMDER PALMIRA</w:t>
      </w:r>
      <w:r w:rsidRPr="003C59C7">
        <w:rPr>
          <w:rFonts w:ascii="Arial Narrow" w:eastAsia="Arial Narrow" w:hAnsi="Arial Narrow" w:cs="Arial Narrow"/>
          <w:sz w:val="22"/>
          <w:szCs w:val="22"/>
        </w:rPr>
        <w:t xml:space="preserve">, para satisfacer esta necesidad, es la contratación de interés público con entidades privadas sin ánimo de lucro y de reconocida idoneidad, como la </w:t>
      </w:r>
      <w:r w:rsidRPr="00465279">
        <w:rPr>
          <w:rFonts w:ascii="Arial Narrow" w:eastAsia="Arial Narrow" w:hAnsi="Arial Narrow" w:cs="Arial Narrow"/>
          <w:color w:val="FF0000"/>
          <w:sz w:val="22"/>
          <w:szCs w:val="22"/>
        </w:rPr>
        <w:t>LIGA VALLECAUCANA DE FÚTBOL</w:t>
      </w:r>
      <w:r w:rsidRPr="003C59C7">
        <w:rPr>
          <w:rFonts w:ascii="Arial Narrow" w:eastAsia="Arial Narrow" w:hAnsi="Arial Narrow" w:cs="Arial Narrow"/>
          <w:sz w:val="22"/>
          <w:szCs w:val="22"/>
        </w:rPr>
        <w:t>, entidad que para este caso es la única oferta en el Departamento del Valle del Cauca, que tiene como finalidad impulsar programas y actividades de interés público acordes con el Plan Nacional y los planes seccionales de Desarrollo en deporte.</w:t>
      </w:r>
    </w:p>
    <w:p w14:paraId="32BD7BA1" w14:textId="77777777" w:rsidR="00133849" w:rsidRPr="00133849" w:rsidRDefault="00133849" w:rsidP="00133849">
      <w:pPr>
        <w:pStyle w:val="Ttulo1"/>
        <w:rPr>
          <w:rFonts w:ascii="Arial Narrow" w:eastAsia="Arial Narrow" w:hAnsi="Arial Narrow" w:cs="Arial Narrow"/>
          <w:sz w:val="22"/>
          <w:szCs w:val="22"/>
        </w:rPr>
      </w:pPr>
    </w:p>
    <w:p w14:paraId="16069761" w14:textId="6E1F1761" w:rsidR="00C0472C" w:rsidRPr="00C0472C" w:rsidRDefault="00C0472C" w:rsidP="00C0472C">
      <w:pPr>
        <w:pStyle w:val="Prrafodelista"/>
        <w:numPr>
          <w:ilvl w:val="0"/>
          <w:numId w:val="8"/>
        </w:numPr>
        <w:jc w:val="both"/>
        <w:rPr>
          <w:rFonts w:ascii="Arial Narrow" w:eastAsia="Arial Narrow" w:hAnsi="Arial Narrow" w:cs="Arial Narrow"/>
          <w:b/>
          <w:sz w:val="22"/>
          <w:szCs w:val="22"/>
          <w:lang w:val="es-CO"/>
        </w:rPr>
      </w:pPr>
      <w:r w:rsidRPr="00C0472C">
        <w:rPr>
          <w:rFonts w:ascii="Arial Narrow" w:eastAsia="Arial Narrow" w:hAnsi="Arial Narrow" w:cs="Arial Narrow"/>
          <w:b/>
          <w:sz w:val="22"/>
          <w:szCs w:val="22"/>
        </w:rPr>
        <w:t>CLASIFICACIÓN UNSPSC</w:t>
      </w:r>
    </w:p>
    <w:p w14:paraId="39D0DD79" w14:textId="1FCCDEBB" w:rsidR="00C0472C" w:rsidRDefault="00C0472C" w:rsidP="00C0472C">
      <w:pPr>
        <w:jc w:val="both"/>
        <w:rPr>
          <w:rFonts w:ascii="Arial Narrow" w:eastAsia="Arial Narrow" w:hAnsi="Arial Narrow" w:cs="Arial Narrow"/>
          <w:b/>
          <w:sz w:val="22"/>
          <w:szCs w:val="22"/>
          <w:lang w:val="es-C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946"/>
        <w:gridCol w:w="2850"/>
        <w:gridCol w:w="1399"/>
        <w:gridCol w:w="2097"/>
        <w:gridCol w:w="2102"/>
      </w:tblGrid>
      <w:tr w:rsidR="00C0472C" w:rsidRPr="0025314E" w14:paraId="03A535EC" w14:textId="77777777" w:rsidTr="00465279">
        <w:trPr>
          <w:cantSplit/>
          <w:trHeight w:val="409"/>
          <w:tblHeader/>
          <w:jc w:val="center"/>
        </w:trPr>
        <w:tc>
          <w:tcPr>
            <w:tcW w:w="0" w:type="auto"/>
            <w:shd w:val="clear" w:color="auto" w:fill="C5E0B3" w:themeFill="accent6" w:themeFillTint="66"/>
            <w:vAlign w:val="center"/>
          </w:tcPr>
          <w:p w14:paraId="780EA1BE" w14:textId="77777777" w:rsidR="00C0472C" w:rsidRPr="0025314E" w:rsidRDefault="00C0472C" w:rsidP="003102C0">
            <w:pPr>
              <w:jc w:val="center"/>
              <w:rPr>
                <w:rFonts w:ascii="Arial Narrow" w:eastAsia="Arial Narrow" w:hAnsi="Arial Narrow" w:cs="Arial Narrow"/>
                <w:b/>
              </w:rPr>
            </w:pPr>
            <w:bookmarkStart w:id="2" w:name="_Hlk158067415"/>
            <w:r w:rsidRPr="0025314E">
              <w:rPr>
                <w:rFonts w:ascii="Arial Narrow" w:eastAsia="Arial Narrow" w:hAnsi="Arial Narrow" w:cs="Arial Narrow"/>
                <w:b/>
              </w:rPr>
              <w:t xml:space="preserve">Código </w:t>
            </w:r>
          </w:p>
        </w:tc>
        <w:tc>
          <w:tcPr>
            <w:tcW w:w="0" w:type="auto"/>
            <w:shd w:val="clear" w:color="auto" w:fill="C5E0B3" w:themeFill="accent6" w:themeFillTint="66"/>
            <w:vAlign w:val="center"/>
          </w:tcPr>
          <w:p w14:paraId="645FDC26" w14:textId="77777777" w:rsidR="00C0472C" w:rsidRPr="0025314E" w:rsidRDefault="00C0472C" w:rsidP="003102C0">
            <w:pPr>
              <w:jc w:val="center"/>
              <w:rPr>
                <w:rFonts w:ascii="Arial Narrow" w:eastAsia="Arial Narrow" w:hAnsi="Arial Narrow" w:cs="Arial Narrow"/>
                <w:b/>
              </w:rPr>
            </w:pPr>
            <w:r w:rsidRPr="0025314E">
              <w:rPr>
                <w:rFonts w:ascii="Arial Narrow" w:eastAsia="Arial Narrow" w:hAnsi="Arial Narrow" w:cs="Arial Narrow"/>
                <w:b/>
              </w:rPr>
              <w:t xml:space="preserve">Segmento </w:t>
            </w:r>
          </w:p>
        </w:tc>
        <w:tc>
          <w:tcPr>
            <w:tcW w:w="0" w:type="auto"/>
            <w:shd w:val="clear" w:color="auto" w:fill="C5E0B3" w:themeFill="accent6" w:themeFillTint="66"/>
            <w:vAlign w:val="center"/>
          </w:tcPr>
          <w:p w14:paraId="4C8D8DD2" w14:textId="77777777" w:rsidR="00C0472C" w:rsidRPr="0025314E" w:rsidRDefault="00C0472C" w:rsidP="003102C0">
            <w:pPr>
              <w:jc w:val="center"/>
              <w:rPr>
                <w:rFonts w:ascii="Arial Narrow" w:eastAsia="Arial Narrow" w:hAnsi="Arial Narrow" w:cs="Arial Narrow"/>
                <w:b/>
              </w:rPr>
            </w:pPr>
            <w:r w:rsidRPr="0025314E">
              <w:rPr>
                <w:rFonts w:ascii="Arial Narrow" w:eastAsia="Arial Narrow" w:hAnsi="Arial Narrow" w:cs="Arial Narrow"/>
                <w:b/>
              </w:rPr>
              <w:t xml:space="preserve">Familia </w:t>
            </w:r>
          </w:p>
        </w:tc>
        <w:tc>
          <w:tcPr>
            <w:tcW w:w="0" w:type="auto"/>
            <w:shd w:val="clear" w:color="auto" w:fill="C5E0B3" w:themeFill="accent6" w:themeFillTint="66"/>
            <w:vAlign w:val="center"/>
          </w:tcPr>
          <w:p w14:paraId="6D86A055" w14:textId="77777777" w:rsidR="00C0472C" w:rsidRPr="0025314E" w:rsidRDefault="00C0472C" w:rsidP="003102C0">
            <w:pPr>
              <w:jc w:val="center"/>
              <w:rPr>
                <w:rFonts w:ascii="Arial Narrow" w:eastAsia="Arial Narrow" w:hAnsi="Arial Narrow" w:cs="Arial Narrow"/>
                <w:b/>
              </w:rPr>
            </w:pPr>
            <w:r w:rsidRPr="0025314E">
              <w:rPr>
                <w:rFonts w:ascii="Arial Narrow" w:eastAsia="Arial Narrow" w:hAnsi="Arial Narrow" w:cs="Arial Narrow"/>
                <w:b/>
              </w:rPr>
              <w:t xml:space="preserve">Clase </w:t>
            </w:r>
          </w:p>
        </w:tc>
        <w:tc>
          <w:tcPr>
            <w:tcW w:w="0" w:type="auto"/>
            <w:shd w:val="clear" w:color="auto" w:fill="C5E0B3" w:themeFill="accent6" w:themeFillTint="66"/>
            <w:vAlign w:val="center"/>
          </w:tcPr>
          <w:p w14:paraId="60C1BE0F" w14:textId="77777777" w:rsidR="00C0472C" w:rsidRPr="0025314E" w:rsidRDefault="00C0472C" w:rsidP="003102C0">
            <w:pPr>
              <w:jc w:val="center"/>
              <w:rPr>
                <w:rFonts w:ascii="Arial Narrow" w:eastAsia="Arial Narrow" w:hAnsi="Arial Narrow" w:cs="Arial Narrow"/>
                <w:b/>
              </w:rPr>
            </w:pPr>
            <w:r w:rsidRPr="0025314E">
              <w:rPr>
                <w:rFonts w:ascii="Arial Narrow" w:eastAsia="Arial Narrow" w:hAnsi="Arial Narrow" w:cs="Arial Narrow"/>
                <w:b/>
              </w:rPr>
              <w:t xml:space="preserve">Producto </w:t>
            </w:r>
          </w:p>
        </w:tc>
      </w:tr>
      <w:tr w:rsidR="00C0472C" w:rsidRPr="0025314E" w14:paraId="0DDE9F37" w14:textId="77777777" w:rsidTr="00465279">
        <w:trPr>
          <w:cantSplit/>
          <w:trHeight w:val="557"/>
          <w:jc w:val="center"/>
        </w:trPr>
        <w:tc>
          <w:tcPr>
            <w:tcW w:w="0" w:type="auto"/>
            <w:shd w:val="clear" w:color="auto" w:fill="auto"/>
            <w:vAlign w:val="center"/>
          </w:tcPr>
          <w:p w14:paraId="7412447F" w14:textId="77777777" w:rsidR="00C0472C" w:rsidRPr="0025314E" w:rsidRDefault="00C0472C" w:rsidP="003102C0">
            <w:pPr>
              <w:jc w:val="center"/>
              <w:rPr>
                <w:rFonts w:ascii="Arial Narrow" w:eastAsia="Arial Narrow" w:hAnsi="Arial Narrow" w:cs="Arial Narrow"/>
              </w:rPr>
            </w:pPr>
            <w:r w:rsidRPr="0025314E">
              <w:rPr>
                <w:rFonts w:ascii="Arial Narrow" w:eastAsia="Arial Narrow" w:hAnsi="Arial Narrow" w:cs="Arial Narrow"/>
              </w:rPr>
              <w:t>901</w:t>
            </w:r>
            <w:r>
              <w:rPr>
                <w:rFonts w:ascii="Arial Narrow" w:eastAsia="Arial Narrow" w:hAnsi="Arial Narrow" w:cs="Arial Narrow"/>
              </w:rPr>
              <w:t>4</w:t>
            </w:r>
            <w:r w:rsidRPr="0025314E">
              <w:rPr>
                <w:rFonts w:ascii="Arial Narrow" w:eastAsia="Arial Narrow" w:hAnsi="Arial Narrow" w:cs="Arial Narrow"/>
              </w:rPr>
              <w:t>1603</w:t>
            </w:r>
          </w:p>
        </w:tc>
        <w:tc>
          <w:tcPr>
            <w:tcW w:w="0" w:type="auto"/>
            <w:shd w:val="clear" w:color="auto" w:fill="auto"/>
            <w:vAlign w:val="center"/>
          </w:tcPr>
          <w:p w14:paraId="7BDAAAF4" w14:textId="77777777" w:rsidR="00C0472C" w:rsidRPr="0025314E" w:rsidRDefault="00C0472C" w:rsidP="003102C0">
            <w:pPr>
              <w:jc w:val="center"/>
              <w:rPr>
                <w:rFonts w:ascii="Arial Narrow" w:eastAsia="Arial Narrow" w:hAnsi="Arial Narrow" w:cs="Arial Narrow"/>
              </w:rPr>
            </w:pPr>
            <w:r>
              <w:rPr>
                <w:rFonts w:ascii="Arial Narrow" w:eastAsia="Arial Narrow" w:hAnsi="Arial Narrow" w:cs="Arial Narrow"/>
              </w:rPr>
              <w:t>Servicios de viajes, alimentación, alojamiento y entretenimiento</w:t>
            </w:r>
          </w:p>
        </w:tc>
        <w:tc>
          <w:tcPr>
            <w:tcW w:w="0" w:type="auto"/>
            <w:shd w:val="clear" w:color="auto" w:fill="auto"/>
            <w:vAlign w:val="center"/>
          </w:tcPr>
          <w:p w14:paraId="0EDD455C" w14:textId="77777777" w:rsidR="00C0472C" w:rsidRPr="0025314E" w:rsidRDefault="00C0472C" w:rsidP="003102C0">
            <w:pPr>
              <w:jc w:val="center"/>
              <w:rPr>
                <w:rFonts w:ascii="Arial Narrow" w:eastAsia="Arial Narrow" w:hAnsi="Arial Narrow" w:cs="Arial Narrow"/>
              </w:rPr>
            </w:pPr>
            <w:r>
              <w:rPr>
                <w:rFonts w:ascii="Arial Narrow" w:eastAsia="Arial Narrow" w:hAnsi="Arial Narrow" w:cs="Arial Narrow"/>
              </w:rPr>
              <w:t>Deportes comerciales</w:t>
            </w:r>
          </w:p>
        </w:tc>
        <w:tc>
          <w:tcPr>
            <w:tcW w:w="0" w:type="auto"/>
            <w:shd w:val="clear" w:color="auto" w:fill="auto"/>
            <w:vAlign w:val="center"/>
          </w:tcPr>
          <w:p w14:paraId="59BA917E" w14:textId="77777777" w:rsidR="00C0472C" w:rsidRPr="0025314E" w:rsidRDefault="00C0472C" w:rsidP="003102C0">
            <w:pPr>
              <w:jc w:val="center"/>
              <w:rPr>
                <w:rFonts w:ascii="Arial Narrow" w:eastAsia="Arial Narrow" w:hAnsi="Arial Narrow" w:cs="Arial Narrow"/>
              </w:rPr>
            </w:pPr>
            <w:r>
              <w:rPr>
                <w:rFonts w:ascii="Arial Narrow" w:eastAsia="Arial Narrow" w:hAnsi="Arial Narrow" w:cs="Arial Narrow"/>
              </w:rPr>
              <w:t>Promoción y patrocinio de eventos deportivos</w:t>
            </w:r>
          </w:p>
        </w:tc>
        <w:tc>
          <w:tcPr>
            <w:tcW w:w="0" w:type="auto"/>
            <w:shd w:val="clear" w:color="auto" w:fill="auto"/>
            <w:vAlign w:val="center"/>
          </w:tcPr>
          <w:p w14:paraId="656C7C04" w14:textId="77777777" w:rsidR="00C0472C" w:rsidRPr="0025314E" w:rsidRDefault="00C0472C" w:rsidP="003102C0">
            <w:pPr>
              <w:jc w:val="center"/>
              <w:rPr>
                <w:rFonts w:ascii="Arial Narrow" w:eastAsia="Arial Narrow" w:hAnsi="Arial Narrow" w:cs="Arial Narrow"/>
              </w:rPr>
            </w:pPr>
            <w:r>
              <w:rPr>
                <w:rFonts w:ascii="Arial Narrow" w:eastAsia="Arial Narrow" w:hAnsi="Arial Narrow" w:cs="Arial Narrow"/>
              </w:rPr>
              <w:t>Servicios de promoción de eventos deportivos</w:t>
            </w:r>
          </w:p>
        </w:tc>
      </w:tr>
      <w:bookmarkEnd w:id="2"/>
    </w:tbl>
    <w:p w14:paraId="4FDD58C6" w14:textId="155185CE" w:rsidR="00A03A50" w:rsidRDefault="00A03A50" w:rsidP="00C0472C">
      <w:pPr>
        <w:jc w:val="both"/>
        <w:rPr>
          <w:rFonts w:ascii="Arial Narrow" w:eastAsia="Arial Narrow" w:hAnsi="Arial Narrow" w:cs="Arial Narrow"/>
          <w:b/>
          <w:sz w:val="22"/>
          <w:szCs w:val="22"/>
          <w:lang w:val="es-CO"/>
        </w:rPr>
      </w:pPr>
    </w:p>
    <w:p w14:paraId="7386FDD5" w14:textId="77777777" w:rsidR="00465279" w:rsidRPr="00C0472C" w:rsidRDefault="00465279" w:rsidP="00C0472C">
      <w:pPr>
        <w:jc w:val="both"/>
        <w:rPr>
          <w:rFonts w:ascii="Arial Narrow" w:eastAsia="Arial Narrow" w:hAnsi="Arial Narrow" w:cs="Arial Narrow"/>
          <w:b/>
          <w:sz w:val="22"/>
          <w:szCs w:val="22"/>
          <w:lang w:val="es-CO"/>
        </w:rPr>
      </w:pPr>
    </w:p>
    <w:p w14:paraId="788CF737" w14:textId="2C63C17C" w:rsidR="00C97B36" w:rsidRPr="00C72E20" w:rsidRDefault="00C97B36" w:rsidP="00C97B36">
      <w:pPr>
        <w:pStyle w:val="Prrafodelista"/>
        <w:numPr>
          <w:ilvl w:val="0"/>
          <w:numId w:val="8"/>
        </w:numPr>
        <w:jc w:val="both"/>
        <w:rPr>
          <w:rFonts w:ascii="Arial Narrow" w:eastAsia="Arial Narrow" w:hAnsi="Arial Narrow" w:cs="Arial Narrow"/>
          <w:b/>
          <w:sz w:val="22"/>
          <w:szCs w:val="22"/>
          <w:lang w:val="es-CO"/>
        </w:rPr>
      </w:pPr>
      <w:r w:rsidRPr="00C97B36">
        <w:rPr>
          <w:rFonts w:ascii="Arial Narrow" w:eastAsia="Arial Narrow" w:hAnsi="Arial Narrow" w:cs="Arial Narrow"/>
          <w:b/>
          <w:sz w:val="22"/>
          <w:szCs w:val="22"/>
        </w:rPr>
        <w:t>¿HACE PARTE DEL PLAN ANUAL DE ADQUISICIONES (PAA)?</w:t>
      </w:r>
    </w:p>
    <w:p w14:paraId="5E7D0C37" w14:textId="77777777" w:rsidR="00C72E20" w:rsidRDefault="00C72E20" w:rsidP="00C72E20">
      <w:pPr>
        <w:pStyle w:val="Prrafodelista"/>
        <w:jc w:val="both"/>
        <w:rPr>
          <w:rFonts w:ascii="Arial Narrow" w:eastAsia="Arial Narrow" w:hAnsi="Arial Narrow" w:cs="Arial Narrow"/>
          <w:b/>
          <w:sz w:val="22"/>
          <w:szCs w:val="22"/>
          <w:lang w:val="es-CO"/>
        </w:rPr>
      </w:pPr>
    </w:p>
    <w:tbl>
      <w:tblPr>
        <w:tblW w:w="35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708"/>
        <w:gridCol w:w="557"/>
        <w:gridCol w:w="851"/>
        <w:gridCol w:w="851"/>
        <w:gridCol w:w="567"/>
      </w:tblGrid>
      <w:tr w:rsidR="00C72E20" w:rsidRPr="0090295E" w14:paraId="5A1020C2" w14:textId="77777777" w:rsidTr="003102C0">
        <w:trPr>
          <w:jc w:val="center"/>
        </w:trPr>
        <w:tc>
          <w:tcPr>
            <w:tcW w:w="708" w:type="dxa"/>
            <w:shd w:val="clear" w:color="auto" w:fill="auto"/>
          </w:tcPr>
          <w:p w14:paraId="1B10CE8A" w14:textId="77777777" w:rsidR="00C72E20" w:rsidRPr="0090295E" w:rsidRDefault="00C72E20" w:rsidP="003102C0">
            <w:pPr>
              <w:rPr>
                <w:rFonts w:ascii="Arial Narrow" w:eastAsia="Arial Narrow" w:hAnsi="Arial Narrow" w:cs="Arial Narrow"/>
                <w:sz w:val="22"/>
                <w:szCs w:val="22"/>
              </w:rPr>
            </w:pPr>
            <w:r w:rsidRPr="0090295E">
              <w:rPr>
                <w:rFonts w:ascii="Arial Narrow" w:eastAsia="Arial Narrow" w:hAnsi="Arial Narrow" w:cs="Arial Narrow"/>
                <w:sz w:val="22"/>
                <w:szCs w:val="22"/>
              </w:rPr>
              <w:t>SÍ</w:t>
            </w:r>
          </w:p>
        </w:tc>
        <w:tc>
          <w:tcPr>
            <w:tcW w:w="557" w:type="dxa"/>
            <w:tcBorders>
              <w:right w:val="single" w:sz="4" w:space="0" w:color="auto"/>
            </w:tcBorders>
            <w:shd w:val="clear" w:color="auto" w:fill="auto"/>
          </w:tcPr>
          <w:p w14:paraId="6ED04804" w14:textId="77777777" w:rsidR="00C72E20" w:rsidRPr="0090295E" w:rsidRDefault="00C72E20" w:rsidP="003102C0">
            <w:pPr>
              <w:jc w:val="center"/>
              <w:rPr>
                <w:rFonts w:ascii="Arial Narrow" w:eastAsia="Arial Narrow" w:hAnsi="Arial Narrow" w:cs="Arial Narrow"/>
                <w:sz w:val="22"/>
                <w:szCs w:val="22"/>
              </w:rPr>
            </w:pPr>
            <w:r w:rsidRPr="0090295E">
              <w:rPr>
                <w:rFonts w:ascii="Arial Narrow" w:eastAsia="Arial Narrow" w:hAnsi="Arial Narrow" w:cs="Arial Narrow"/>
                <w:sz w:val="22"/>
                <w:szCs w:val="22"/>
              </w:rPr>
              <w:t>X</w:t>
            </w:r>
          </w:p>
        </w:tc>
        <w:tc>
          <w:tcPr>
            <w:tcW w:w="851" w:type="dxa"/>
            <w:tcBorders>
              <w:top w:val="nil"/>
              <w:left w:val="single" w:sz="4" w:space="0" w:color="auto"/>
              <w:bottom w:val="nil"/>
              <w:right w:val="single" w:sz="4" w:space="0" w:color="auto"/>
            </w:tcBorders>
            <w:shd w:val="clear" w:color="auto" w:fill="auto"/>
          </w:tcPr>
          <w:p w14:paraId="4767B105" w14:textId="77777777" w:rsidR="00C72E20" w:rsidRPr="0090295E" w:rsidRDefault="00C72E20" w:rsidP="003102C0">
            <w:pPr>
              <w:rPr>
                <w:rFonts w:ascii="Arial Narrow" w:eastAsia="Arial Narrow" w:hAnsi="Arial Narrow" w:cs="Arial Narrow"/>
                <w:sz w:val="22"/>
                <w:szCs w:val="22"/>
              </w:rPr>
            </w:pPr>
          </w:p>
        </w:tc>
        <w:tc>
          <w:tcPr>
            <w:tcW w:w="851" w:type="dxa"/>
            <w:tcBorders>
              <w:left w:val="single" w:sz="4" w:space="0" w:color="auto"/>
            </w:tcBorders>
            <w:shd w:val="clear" w:color="auto" w:fill="auto"/>
          </w:tcPr>
          <w:p w14:paraId="6FFEF87C" w14:textId="77777777" w:rsidR="00C72E20" w:rsidRPr="0090295E" w:rsidRDefault="00C72E20" w:rsidP="003102C0">
            <w:pPr>
              <w:rPr>
                <w:rFonts w:ascii="Arial Narrow" w:eastAsia="Arial Narrow" w:hAnsi="Arial Narrow" w:cs="Arial Narrow"/>
                <w:sz w:val="22"/>
                <w:szCs w:val="22"/>
              </w:rPr>
            </w:pPr>
            <w:r>
              <w:rPr>
                <w:rFonts w:ascii="Arial Narrow" w:eastAsia="Arial Narrow" w:hAnsi="Arial Narrow" w:cs="Arial Narrow"/>
                <w:sz w:val="22"/>
                <w:szCs w:val="22"/>
              </w:rPr>
              <w:t xml:space="preserve">  </w:t>
            </w:r>
            <w:r w:rsidRPr="0090295E">
              <w:rPr>
                <w:rFonts w:ascii="Arial Narrow" w:eastAsia="Arial Narrow" w:hAnsi="Arial Narrow" w:cs="Arial Narrow"/>
                <w:sz w:val="22"/>
                <w:szCs w:val="22"/>
              </w:rPr>
              <w:t>NO</w:t>
            </w:r>
          </w:p>
        </w:tc>
        <w:tc>
          <w:tcPr>
            <w:tcW w:w="567" w:type="dxa"/>
            <w:shd w:val="clear" w:color="auto" w:fill="auto"/>
          </w:tcPr>
          <w:p w14:paraId="238FADED" w14:textId="77777777" w:rsidR="00C72E20" w:rsidRPr="0090295E" w:rsidRDefault="00C72E20" w:rsidP="003102C0">
            <w:pPr>
              <w:rPr>
                <w:rFonts w:ascii="Arial Narrow" w:eastAsia="Arial Narrow" w:hAnsi="Arial Narrow" w:cs="Arial Narrow"/>
                <w:sz w:val="22"/>
                <w:szCs w:val="22"/>
              </w:rPr>
            </w:pPr>
          </w:p>
        </w:tc>
      </w:tr>
    </w:tbl>
    <w:p w14:paraId="66F228B4" w14:textId="23DD13F2" w:rsidR="00A03A50" w:rsidRDefault="00A03A50" w:rsidP="0007610F">
      <w:pPr>
        <w:pStyle w:val="Prrafodelista"/>
        <w:jc w:val="both"/>
        <w:rPr>
          <w:rFonts w:ascii="Arial Narrow" w:eastAsia="Arial Narrow" w:hAnsi="Arial Narrow" w:cs="Arial Narrow"/>
          <w:b/>
          <w:sz w:val="22"/>
          <w:szCs w:val="22"/>
          <w:lang w:val="es-CO"/>
        </w:rPr>
      </w:pPr>
    </w:p>
    <w:p w14:paraId="7352E3A2" w14:textId="77777777" w:rsidR="00465279" w:rsidRDefault="00465279" w:rsidP="0007610F">
      <w:pPr>
        <w:pStyle w:val="Prrafodelista"/>
        <w:jc w:val="both"/>
        <w:rPr>
          <w:rFonts w:ascii="Arial Narrow" w:eastAsia="Arial Narrow" w:hAnsi="Arial Narrow" w:cs="Arial Narrow"/>
          <w:b/>
          <w:sz w:val="22"/>
          <w:szCs w:val="22"/>
          <w:lang w:val="es-CO"/>
        </w:rPr>
      </w:pPr>
    </w:p>
    <w:p w14:paraId="23216829" w14:textId="53A5C1CA" w:rsidR="008F6C2F" w:rsidRDefault="005826E1" w:rsidP="008F6C2F">
      <w:pPr>
        <w:pStyle w:val="Prrafodelista"/>
        <w:numPr>
          <w:ilvl w:val="0"/>
          <w:numId w:val="8"/>
        </w:numPr>
        <w:jc w:val="both"/>
        <w:rPr>
          <w:rFonts w:ascii="Arial Narrow" w:eastAsia="Arial Narrow" w:hAnsi="Arial Narrow" w:cs="Arial Narrow"/>
          <w:b/>
          <w:sz w:val="22"/>
          <w:szCs w:val="22"/>
          <w:lang w:val="es-CO"/>
        </w:rPr>
      </w:pPr>
      <w:r w:rsidRPr="0007610F">
        <w:rPr>
          <w:rFonts w:ascii="Arial Narrow" w:eastAsia="Arial Narrow" w:hAnsi="Arial Narrow" w:cs="Arial Narrow"/>
          <w:b/>
          <w:sz w:val="22"/>
          <w:szCs w:val="22"/>
          <w:lang w:val="es-CO"/>
        </w:rPr>
        <w:t>DESCRIPCIÓN DEL OBJETO A CONTRATAR, ESPECIFICACIONES E IDENTIFICACIÓN DEL CONTRATO A CELEBRAR.</w:t>
      </w:r>
    </w:p>
    <w:p w14:paraId="19083482" w14:textId="056B8A50" w:rsidR="008F6C2F" w:rsidRDefault="008F6C2F" w:rsidP="008F6C2F">
      <w:pPr>
        <w:jc w:val="both"/>
        <w:rPr>
          <w:rFonts w:ascii="Arial Narrow" w:eastAsia="Arial Narrow" w:hAnsi="Arial Narrow" w:cs="Arial Narrow"/>
          <w:b/>
          <w:sz w:val="22"/>
          <w:szCs w:val="22"/>
          <w:lang w:val="es-CO"/>
        </w:rPr>
      </w:pPr>
    </w:p>
    <w:p w14:paraId="3B7CDABD" w14:textId="704ADD97" w:rsidR="00DA6C38" w:rsidRDefault="002A1AAA" w:rsidP="008F6C2F">
      <w:pPr>
        <w:jc w:val="both"/>
        <w:rPr>
          <w:rFonts w:ascii="Arial Narrow" w:eastAsia="Arial Narrow" w:hAnsi="Arial Narrow" w:cs="Arial Narrow"/>
          <w:b/>
          <w:sz w:val="22"/>
          <w:szCs w:val="22"/>
          <w:lang w:val="es-CO"/>
        </w:rPr>
      </w:pPr>
      <w:r>
        <w:rPr>
          <w:rFonts w:ascii="Arial Narrow" w:eastAsia="Arial Narrow" w:hAnsi="Arial Narrow" w:cs="Arial Narrow"/>
          <w:b/>
          <w:sz w:val="22"/>
          <w:szCs w:val="22"/>
          <w:lang w:val="es-CO"/>
        </w:rPr>
        <w:t>9</w:t>
      </w:r>
      <w:r w:rsidR="008F6C2F">
        <w:rPr>
          <w:rFonts w:ascii="Arial Narrow" w:eastAsia="Arial Narrow" w:hAnsi="Arial Narrow" w:cs="Arial Narrow"/>
          <w:b/>
          <w:sz w:val="22"/>
          <w:szCs w:val="22"/>
          <w:lang w:val="es-CO"/>
        </w:rPr>
        <w:t>.1. OBJETO</w:t>
      </w:r>
    </w:p>
    <w:p w14:paraId="1EC6D877" w14:textId="77777777" w:rsidR="00DA6C38" w:rsidRDefault="00DA6C38" w:rsidP="008F6C2F">
      <w:pPr>
        <w:jc w:val="both"/>
        <w:rPr>
          <w:rFonts w:ascii="Arial Narrow" w:eastAsia="Arial Narrow" w:hAnsi="Arial Narrow" w:cs="Arial Narrow"/>
          <w:sz w:val="22"/>
          <w:szCs w:val="22"/>
          <w:lang w:val="es-CO"/>
        </w:rPr>
      </w:pPr>
    </w:p>
    <w:p w14:paraId="437CA36E" w14:textId="75EBDA26" w:rsidR="008F6C2F" w:rsidRPr="00465279" w:rsidRDefault="003102C0" w:rsidP="008F6C2F">
      <w:pPr>
        <w:jc w:val="both"/>
        <w:rPr>
          <w:rFonts w:ascii="Arial Narrow" w:eastAsia="Arial Narrow" w:hAnsi="Arial Narrow" w:cs="Arial Narrow"/>
          <w:color w:val="FF0000"/>
          <w:sz w:val="22"/>
          <w:szCs w:val="22"/>
          <w:lang w:val="es-CO"/>
        </w:rPr>
      </w:pPr>
      <w:r w:rsidRPr="00465279">
        <w:rPr>
          <w:rFonts w:ascii="Arial Narrow" w:eastAsia="Arial Narrow" w:hAnsi="Arial Narrow" w:cs="Arial Narrow"/>
          <w:color w:val="FF0000"/>
          <w:sz w:val="22"/>
          <w:szCs w:val="22"/>
          <w:lang w:val="es-CO"/>
        </w:rPr>
        <w:t>APOYO A LA LIGA VALLECAUCANA DE FÚTBOL PARA LA REALIZACIÓN DEL FESTIVAL “PALMIRA EJEMPLAR” FÚTBOL BASE CATEGORÍAS SUB-6,7,8,9,10,11 Y 12, CON EL FIN DE FOMENTAR EL DEPORTE, LA FORMACIÓN DEPORTIVA Y EL SANO APROVECHAMIENTO DEL TIEMPO LIBRE EN LA POBLACIÓN INFANTIL.</w:t>
      </w:r>
    </w:p>
    <w:p w14:paraId="4D918D76" w14:textId="77777777" w:rsidR="00DA6C38" w:rsidRDefault="00DA6C38" w:rsidP="008F6C2F">
      <w:pPr>
        <w:jc w:val="both"/>
        <w:rPr>
          <w:rFonts w:ascii="Arial Narrow" w:eastAsia="Arial Narrow" w:hAnsi="Arial Narrow" w:cs="Arial Narrow"/>
          <w:sz w:val="22"/>
          <w:szCs w:val="22"/>
          <w:lang w:val="es-CO"/>
        </w:rPr>
      </w:pPr>
    </w:p>
    <w:p w14:paraId="7AD12596" w14:textId="70C7B858" w:rsidR="00DA6C38" w:rsidRDefault="002A1AAA" w:rsidP="008F6C2F">
      <w:pPr>
        <w:jc w:val="both"/>
        <w:rPr>
          <w:rFonts w:ascii="Arial Narrow" w:eastAsia="Arial Narrow" w:hAnsi="Arial Narrow" w:cs="Arial Narrow"/>
          <w:b/>
          <w:sz w:val="22"/>
          <w:szCs w:val="22"/>
          <w:lang w:val="es-CO"/>
        </w:rPr>
      </w:pPr>
      <w:r>
        <w:rPr>
          <w:rFonts w:ascii="Arial Narrow" w:eastAsia="Arial Narrow" w:hAnsi="Arial Narrow" w:cs="Arial Narrow"/>
          <w:b/>
          <w:sz w:val="22"/>
          <w:szCs w:val="22"/>
          <w:lang w:val="es-CO"/>
        </w:rPr>
        <w:t>9</w:t>
      </w:r>
      <w:r w:rsidR="008F6C2F">
        <w:rPr>
          <w:rFonts w:ascii="Arial Narrow" w:eastAsia="Arial Narrow" w:hAnsi="Arial Narrow" w:cs="Arial Narrow"/>
          <w:b/>
          <w:sz w:val="22"/>
          <w:szCs w:val="22"/>
          <w:lang w:val="es-CO"/>
        </w:rPr>
        <w:t>.2. ESPECIFICACIONES</w:t>
      </w:r>
      <w:r w:rsidR="00F72F3F">
        <w:rPr>
          <w:rFonts w:ascii="Arial Narrow" w:eastAsia="Arial Narrow" w:hAnsi="Arial Narrow" w:cs="Arial Narrow"/>
          <w:b/>
          <w:sz w:val="22"/>
          <w:szCs w:val="22"/>
          <w:lang w:val="es-CO"/>
        </w:rPr>
        <w:t xml:space="preserve"> TÉCNICAS</w:t>
      </w:r>
    </w:p>
    <w:p w14:paraId="28FF07D5" w14:textId="77777777" w:rsidR="00DA6C38" w:rsidRDefault="00DA6C38" w:rsidP="008F6C2F">
      <w:pPr>
        <w:jc w:val="both"/>
        <w:rPr>
          <w:rFonts w:ascii="Arial Narrow" w:eastAsia="Arial Narrow" w:hAnsi="Arial Narrow" w:cs="Arial Narrow"/>
          <w:sz w:val="22"/>
          <w:szCs w:val="22"/>
          <w:lang w:val="es-CO"/>
        </w:rPr>
      </w:pPr>
    </w:p>
    <w:p w14:paraId="6CB2F101" w14:textId="702D95BC" w:rsidR="008F6C2F" w:rsidRPr="00F72F3F" w:rsidRDefault="00F72F3F" w:rsidP="008F6C2F">
      <w:pPr>
        <w:jc w:val="both"/>
        <w:rPr>
          <w:rFonts w:ascii="Arial Narrow" w:eastAsia="Arial Narrow" w:hAnsi="Arial Narrow" w:cs="Arial Narrow"/>
          <w:sz w:val="22"/>
          <w:szCs w:val="22"/>
          <w:lang w:val="es-CO"/>
        </w:rPr>
      </w:pPr>
      <w:r>
        <w:rPr>
          <w:rFonts w:ascii="Arial Narrow" w:eastAsia="Arial Narrow" w:hAnsi="Arial Narrow" w:cs="Arial Narrow"/>
          <w:sz w:val="22"/>
          <w:szCs w:val="22"/>
          <w:lang w:val="es-CO"/>
        </w:rPr>
        <w:t xml:space="preserve">Se encuentran </w:t>
      </w:r>
      <w:r w:rsidRPr="00F72F3F">
        <w:rPr>
          <w:rFonts w:ascii="Arial Narrow" w:eastAsia="Arial Narrow" w:hAnsi="Arial Narrow" w:cs="Arial Narrow"/>
          <w:sz w:val="22"/>
          <w:szCs w:val="22"/>
          <w:lang w:val="es-CO"/>
        </w:rPr>
        <w:t xml:space="preserve">descritas y registradas en la propuesta presentada por la </w:t>
      </w:r>
      <w:r w:rsidR="003102C0">
        <w:rPr>
          <w:rFonts w:ascii="Arial Narrow" w:eastAsia="Arial Narrow" w:hAnsi="Arial Narrow" w:cs="Arial Narrow"/>
          <w:sz w:val="22"/>
          <w:szCs w:val="22"/>
          <w:lang w:val="es-CO"/>
        </w:rPr>
        <w:t>LIGA</w:t>
      </w:r>
      <w:r w:rsidRPr="00F72F3F">
        <w:rPr>
          <w:rFonts w:ascii="Arial Narrow" w:eastAsia="Arial Narrow" w:hAnsi="Arial Narrow" w:cs="Arial Narrow"/>
          <w:sz w:val="22"/>
          <w:szCs w:val="22"/>
          <w:lang w:val="es-CO"/>
        </w:rPr>
        <w:t xml:space="preserve"> y aprobada por </w:t>
      </w:r>
      <w:r>
        <w:rPr>
          <w:rFonts w:ascii="Arial Narrow" w:eastAsia="Arial Narrow" w:hAnsi="Arial Narrow" w:cs="Arial Narrow"/>
          <w:sz w:val="22"/>
          <w:szCs w:val="22"/>
          <w:lang w:val="es-CO"/>
        </w:rPr>
        <w:t>el IMDER PALMIRA.</w:t>
      </w:r>
    </w:p>
    <w:p w14:paraId="27D4B404" w14:textId="77777777" w:rsidR="008F6C2F" w:rsidRDefault="008F6C2F" w:rsidP="008F6C2F">
      <w:pPr>
        <w:jc w:val="both"/>
        <w:rPr>
          <w:rFonts w:ascii="Arial Narrow" w:eastAsia="Arial Narrow" w:hAnsi="Arial Narrow" w:cs="Arial Narrow"/>
          <w:sz w:val="22"/>
          <w:szCs w:val="22"/>
          <w:lang w:val="es-CO"/>
        </w:rPr>
      </w:pPr>
    </w:p>
    <w:p w14:paraId="0B62FEDB" w14:textId="39B1804D" w:rsidR="00DA6C38" w:rsidRDefault="002A1AAA" w:rsidP="008F6C2F">
      <w:pPr>
        <w:jc w:val="both"/>
        <w:rPr>
          <w:rFonts w:ascii="Arial Narrow" w:eastAsia="Arial Narrow" w:hAnsi="Arial Narrow" w:cs="Arial Narrow"/>
          <w:b/>
          <w:sz w:val="22"/>
          <w:szCs w:val="22"/>
          <w:lang w:val="es-CO"/>
        </w:rPr>
      </w:pPr>
      <w:r>
        <w:rPr>
          <w:rFonts w:ascii="Arial Narrow" w:eastAsia="Arial Narrow" w:hAnsi="Arial Narrow" w:cs="Arial Narrow"/>
          <w:b/>
          <w:sz w:val="22"/>
          <w:szCs w:val="22"/>
          <w:lang w:val="es-CO"/>
        </w:rPr>
        <w:t>9</w:t>
      </w:r>
      <w:r w:rsidR="008F6C2F">
        <w:rPr>
          <w:rFonts w:ascii="Arial Narrow" w:eastAsia="Arial Narrow" w:hAnsi="Arial Narrow" w:cs="Arial Narrow"/>
          <w:b/>
          <w:sz w:val="22"/>
          <w:szCs w:val="22"/>
          <w:lang w:val="es-CO"/>
        </w:rPr>
        <w:t xml:space="preserve">.3. IDENTIFICACIÓN DEL CONTRATO A CELEBAR: </w:t>
      </w:r>
    </w:p>
    <w:p w14:paraId="4275A262" w14:textId="77777777" w:rsidR="00DA6C38" w:rsidRDefault="00DA6C38" w:rsidP="008F6C2F">
      <w:pPr>
        <w:jc w:val="both"/>
        <w:rPr>
          <w:rFonts w:ascii="Arial Narrow" w:eastAsia="Arial Narrow" w:hAnsi="Arial Narrow" w:cs="Arial Narrow"/>
          <w:sz w:val="22"/>
          <w:szCs w:val="22"/>
          <w:lang w:val="es-CO"/>
        </w:rPr>
      </w:pPr>
    </w:p>
    <w:p w14:paraId="45D2CFD9" w14:textId="02AA8A52" w:rsidR="008F6C2F" w:rsidRDefault="00DA6C38" w:rsidP="008F6C2F">
      <w:pPr>
        <w:jc w:val="both"/>
        <w:rPr>
          <w:rFonts w:ascii="Arial Narrow" w:eastAsia="Arial Narrow" w:hAnsi="Arial Narrow" w:cs="Arial Narrow"/>
          <w:sz w:val="22"/>
          <w:szCs w:val="22"/>
          <w:lang w:val="es-CO"/>
        </w:rPr>
      </w:pPr>
      <w:r w:rsidRPr="00DA6C38">
        <w:rPr>
          <w:rFonts w:ascii="Arial Narrow" w:eastAsia="Arial Narrow" w:hAnsi="Arial Narrow" w:cs="Arial Narrow"/>
          <w:sz w:val="22"/>
          <w:szCs w:val="22"/>
          <w:lang w:val="es-CO"/>
        </w:rPr>
        <w:t>Corresponde a un contrato de Interés Público, conforme al Decreto 092 de 2017.</w:t>
      </w:r>
    </w:p>
    <w:p w14:paraId="68FEEE3B" w14:textId="77777777" w:rsidR="002A1AAA" w:rsidRPr="008F6C2F" w:rsidRDefault="002A1AAA" w:rsidP="008F6C2F">
      <w:pPr>
        <w:jc w:val="both"/>
        <w:rPr>
          <w:rFonts w:ascii="Arial Narrow" w:eastAsia="Arial Narrow" w:hAnsi="Arial Narrow" w:cs="Arial Narrow"/>
          <w:b/>
          <w:sz w:val="22"/>
          <w:szCs w:val="22"/>
          <w:lang w:val="es-CO"/>
        </w:rPr>
      </w:pPr>
    </w:p>
    <w:p w14:paraId="19590D42" w14:textId="6B7C85AF" w:rsidR="0036366D" w:rsidRPr="008F6C2F" w:rsidRDefault="00523398" w:rsidP="008F6C2F">
      <w:pPr>
        <w:pStyle w:val="Prrafodelista"/>
        <w:numPr>
          <w:ilvl w:val="0"/>
          <w:numId w:val="8"/>
        </w:numPr>
        <w:jc w:val="both"/>
        <w:rPr>
          <w:rFonts w:ascii="Arial Narrow" w:eastAsia="Arial Narrow" w:hAnsi="Arial Narrow" w:cs="Arial Narrow"/>
          <w:b/>
          <w:sz w:val="22"/>
          <w:szCs w:val="22"/>
          <w:lang w:val="es-CO"/>
        </w:rPr>
      </w:pPr>
      <w:r w:rsidRPr="008F6C2F">
        <w:rPr>
          <w:rFonts w:ascii="Arial Narrow" w:eastAsia="Arial Narrow" w:hAnsi="Arial Narrow" w:cs="Arial Narrow"/>
          <w:b/>
          <w:sz w:val="22"/>
          <w:szCs w:val="22"/>
        </w:rPr>
        <w:t>CONDICIONES DEL CONTRATO A CELEBRAR</w:t>
      </w:r>
    </w:p>
    <w:p w14:paraId="0821A853" w14:textId="77777777" w:rsidR="00316B8D" w:rsidRDefault="00316B8D">
      <w:pPr>
        <w:rPr>
          <w:rFonts w:ascii="Arial Narrow" w:eastAsia="Arial Narrow" w:hAnsi="Arial Narrow" w:cs="Arial Narrow"/>
          <w:b/>
          <w:sz w:val="22"/>
          <w:szCs w:val="22"/>
        </w:rPr>
      </w:pPr>
    </w:p>
    <w:p w14:paraId="41990D5B" w14:textId="67304FE8" w:rsidR="00E52A2A" w:rsidRDefault="00316B8D" w:rsidP="00E52A2A">
      <w:pPr>
        <w:jc w:val="both"/>
        <w:rPr>
          <w:rFonts w:ascii="Arial Narrow" w:eastAsia="Arial Narrow" w:hAnsi="Arial Narrow" w:cs="Arial Narrow"/>
          <w:b/>
          <w:sz w:val="22"/>
          <w:szCs w:val="22"/>
        </w:rPr>
      </w:pPr>
      <w:r>
        <w:rPr>
          <w:rFonts w:ascii="Arial Narrow" w:eastAsia="Arial Narrow" w:hAnsi="Arial Narrow" w:cs="Arial Narrow"/>
          <w:b/>
          <w:sz w:val="22"/>
          <w:szCs w:val="22"/>
        </w:rPr>
        <w:t>1</w:t>
      </w:r>
      <w:r w:rsidR="002A1AAA">
        <w:rPr>
          <w:rFonts w:ascii="Arial Narrow" w:eastAsia="Arial Narrow" w:hAnsi="Arial Narrow" w:cs="Arial Narrow"/>
          <w:b/>
          <w:sz w:val="22"/>
          <w:szCs w:val="22"/>
        </w:rPr>
        <w:t>0</w:t>
      </w:r>
      <w:r>
        <w:rPr>
          <w:rFonts w:ascii="Arial Narrow" w:eastAsia="Arial Narrow" w:hAnsi="Arial Narrow" w:cs="Arial Narrow"/>
          <w:b/>
          <w:sz w:val="22"/>
          <w:szCs w:val="22"/>
        </w:rPr>
        <w:t>.1.</w:t>
      </w:r>
      <w:r w:rsidR="00E52A2A">
        <w:t xml:space="preserve"> </w:t>
      </w:r>
      <w:r w:rsidR="00E52A2A" w:rsidRPr="00E52A2A">
        <w:rPr>
          <w:rFonts w:ascii="Arial Narrow" w:eastAsia="Arial Narrow" w:hAnsi="Arial Narrow" w:cs="Arial Narrow"/>
          <w:b/>
          <w:sz w:val="22"/>
          <w:szCs w:val="22"/>
        </w:rPr>
        <w:t>OBLIGACIONES DE LA LIGA</w:t>
      </w:r>
    </w:p>
    <w:p w14:paraId="43424346" w14:textId="601BB875" w:rsidR="002410A9" w:rsidRDefault="002410A9" w:rsidP="00E52A2A">
      <w:pPr>
        <w:jc w:val="both"/>
        <w:rPr>
          <w:rFonts w:ascii="Arial Narrow" w:eastAsia="Arial Narrow" w:hAnsi="Arial Narrow" w:cs="Arial Narrow"/>
          <w:sz w:val="22"/>
          <w:szCs w:val="22"/>
        </w:rPr>
      </w:pPr>
    </w:p>
    <w:p w14:paraId="22804D27" w14:textId="32B02346" w:rsidR="002410A9" w:rsidRPr="002410A9" w:rsidRDefault="002410A9" w:rsidP="00E52A2A">
      <w:pPr>
        <w:jc w:val="both"/>
        <w:rPr>
          <w:rFonts w:ascii="Arial Narrow" w:eastAsia="Arial Narrow" w:hAnsi="Arial Narrow" w:cs="Arial Narrow"/>
          <w:b/>
          <w:sz w:val="22"/>
          <w:szCs w:val="22"/>
        </w:rPr>
      </w:pPr>
      <w:r w:rsidRPr="002410A9">
        <w:rPr>
          <w:rFonts w:ascii="Arial Narrow" w:eastAsia="Arial Narrow" w:hAnsi="Arial Narrow" w:cs="Arial Narrow"/>
          <w:b/>
          <w:sz w:val="22"/>
          <w:szCs w:val="22"/>
        </w:rPr>
        <w:t>1</w:t>
      </w:r>
      <w:r w:rsidR="002A1AAA">
        <w:rPr>
          <w:rFonts w:ascii="Arial Narrow" w:eastAsia="Arial Narrow" w:hAnsi="Arial Narrow" w:cs="Arial Narrow"/>
          <w:b/>
          <w:sz w:val="22"/>
          <w:szCs w:val="22"/>
        </w:rPr>
        <w:t>0</w:t>
      </w:r>
      <w:r w:rsidRPr="002410A9">
        <w:rPr>
          <w:rFonts w:ascii="Arial Narrow" w:eastAsia="Arial Narrow" w:hAnsi="Arial Narrow" w:cs="Arial Narrow"/>
          <w:b/>
          <w:sz w:val="22"/>
          <w:szCs w:val="22"/>
        </w:rPr>
        <w:t>.1.1. OBLIGACIONES GENERALES</w:t>
      </w:r>
    </w:p>
    <w:p w14:paraId="155C45D5" w14:textId="77777777" w:rsidR="00E52A2A" w:rsidRDefault="00E52A2A" w:rsidP="00E52A2A">
      <w:pPr>
        <w:jc w:val="both"/>
        <w:rPr>
          <w:rFonts w:ascii="Arial Narrow" w:eastAsia="Arial Narrow" w:hAnsi="Arial Narrow" w:cs="Arial Narrow"/>
          <w:sz w:val="22"/>
          <w:szCs w:val="22"/>
        </w:rPr>
      </w:pPr>
    </w:p>
    <w:p w14:paraId="7B289FFC" w14:textId="77777777" w:rsidR="00E52A2A" w:rsidRDefault="00E52A2A" w:rsidP="00CA3BD0">
      <w:pPr>
        <w:spacing w:after="240"/>
        <w:jc w:val="both"/>
        <w:rPr>
          <w:rFonts w:ascii="Arial Narrow" w:eastAsia="Arial Narrow" w:hAnsi="Arial Narrow" w:cs="Arial Narrow"/>
          <w:sz w:val="22"/>
          <w:szCs w:val="22"/>
        </w:rPr>
      </w:pPr>
      <w:r w:rsidRPr="00E52A2A">
        <w:rPr>
          <w:rFonts w:ascii="Arial Narrow" w:eastAsia="Arial Narrow" w:hAnsi="Arial Narrow" w:cs="Arial Narrow"/>
          <w:sz w:val="22"/>
          <w:szCs w:val="22"/>
        </w:rPr>
        <w:t xml:space="preserve">1) Cumplir con el objeto del contrato de interés público, de acuerdo con la forma, tiempo y lineamientos pactados y de conformidad con el proyecto presentado por la LIGA. </w:t>
      </w:r>
    </w:p>
    <w:p w14:paraId="2BA6B2C6" w14:textId="77777777" w:rsidR="00E52A2A" w:rsidRDefault="00E52A2A" w:rsidP="00CA3BD0">
      <w:pPr>
        <w:spacing w:after="240"/>
        <w:jc w:val="both"/>
        <w:rPr>
          <w:rFonts w:ascii="Arial Narrow" w:eastAsia="Arial Narrow" w:hAnsi="Arial Narrow" w:cs="Arial Narrow"/>
          <w:sz w:val="22"/>
          <w:szCs w:val="22"/>
        </w:rPr>
      </w:pPr>
      <w:r w:rsidRPr="00E52A2A">
        <w:rPr>
          <w:rFonts w:ascii="Arial Narrow" w:eastAsia="Arial Narrow" w:hAnsi="Arial Narrow" w:cs="Arial Narrow"/>
          <w:sz w:val="22"/>
          <w:szCs w:val="22"/>
        </w:rPr>
        <w:t xml:space="preserve">2) Destinar los recursos económicos del contrato única y exclusivamente para el desarrollo del objeto contractual, de acuerdo con el proyecto viabilizado por </w:t>
      </w:r>
      <w:r>
        <w:rPr>
          <w:rFonts w:ascii="Arial Narrow" w:eastAsia="Arial Narrow" w:hAnsi="Arial Narrow" w:cs="Arial Narrow"/>
          <w:sz w:val="22"/>
          <w:szCs w:val="22"/>
        </w:rPr>
        <w:t>el IMDER PALMIRA</w:t>
      </w:r>
      <w:r w:rsidRPr="00E52A2A">
        <w:rPr>
          <w:rFonts w:ascii="Arial Narrow" w:eastAsia="Arial Narrow" w:hAnsi="Arial Narrow" w:cs="Arial Narrow"/>
          <w:sz w:val="22"/>
          <w:szCs w:val="22"/>
        </w:rPr>
        <w:t xml:space="preserve"> y en ningún caso se aceptará cambio del objeto del contrato so pena de la liquidación inmediata del mismo. </w:t>
      </w:r>
    </w:p>
    <w:p w14:paraId="63380728" w14:textId="21721DAF" w:rsidR="00E52A2A" w:rsidRDefault="00E52A2A" w:rsidP="00E52A2A">
      <w:pPr>
        <w:jc w:val="both"/>
        <w:rPr>
          <w:rFonts w:ascii="Arial Narrow" w:eastAsia="Arial Narrow" w:hAnsi="Arial Narrow" w:cs="Arial Narrow"/>
          <w:sz w:val="22"/>
          <w:szCs w:val="22"/>
        </w:rPr>
      </w:pPr>
      <w:r w:rsidRPr="00E52A2A">
        <w:rPr>
          <w:rFonts w:ascii="Arial Narrow" w:eastAsia="Arial Narrow" w:hAnsi="Arial Narrow" w:cs="Arial Narrow"/>
          <w:sz w:val="22"/>
          <w:szCs w:val="22"/>
        </w:rPr>
        <w:t>3) El valor de los recursos objeto del contrato de interés público serán invertidos de acuerdo con la relación del presupuesto, el cual se registra en la propuesta presentada por la L</w:t>
      </w:r>
      <w:r w:rsidR="003102C0">
        <w:rPr>
          <w:rFonts w:ascii="Arial Narrow" w:eastAsia="Arial Narrow" w:hAnsi="Arial Narrow" w:cs="Arial Narrow"/>
          <w:sz w:val="22"/>
          <w:szCs w:val="22"/>
        </w:rPr>
        <w:t>IGA</w:t>
      </w:r>
      <w:r w:rsidRPr="00E52A2A">
        <w:rPr>
          <w:rFonts w:ascii="Arial Narrow" w:eastAsia="Arial Narrow" w:hAnsi="Arial Narrow" w:cs="Arial Narrow"/>
          <w:sz w:val="22"/>
          <w:szCs w:val="22"/>
        </w:rPr>
        <w:t>.</w:t>
      </w:r>
    </w:p>
    <w:p w14:paraId="6EF6E69D" w14:textId="7AD547FF" w:rsidR="00E52A2A" w:rsidRDefault="00E52A2A" w:rsidP="00E52A2A">
      <w:pPr>
        <w:jc w:val="both"/>
        <w:rPr>
          <w:rFonts w:ascii="Arial Narrow" w:eastAsia="Arial Narrow" w:hAnsi="Arial Narrow" w:cs="Arial Narrow"/>
          <w:sz w:val="22"/>
          <w:szCs w:val="22"/>
        </w:rPr>
      </w:pPr>
      <w:r w:rsidRPr="00E52A2A">
        <w:rPr>
          <w:rFonts w:ascii="Arial Narrow" w:eastAsia="Arial Narrow" w:hAnsi="Arial Narrow" w:cs="Arial Narrow"/>
          <w:sz w:val="22"/>
          <w:szCs w:val="22"/>
        </w:rPr>
        <w:t xml:space="preserve"> </w:t>
      </w:r>
    </w:p>
    <w:p w14:paraId="3E1FD7A9" w14:textId="5876AE96" w:rsidR="00E52A2A" w:rsidRPr="00E52A2A" w:rsidRDefault="00E52A2A" w:rsidP="002410A9">
      <w:pPr>
        <w:ind w:left="720" w:hanging="720"/>
        <w:jc w:val="both"/>
        <w:rPr>
          <w:rFonts w:ascii="Arial Narrow" w:eastAsia="Arial Narrow" w:hAnsi="Arial Narrow" w:cs="Arial Narrow"/>
          <w:b/>
          <w:sz w:val="22"/>
          <w:szCs w:val="22"/>
        </w:rPr>
      </w:pPr>
      <w:r>
        <w:rPr>
          <w:rFonts w:ascii="Arial Narrow" w:eastAsia="Arial Narrow" w:hAnsi="Arial Narrow" w:cs="Arial Narrow"/>
          <w:b/>
          <w:sz w:val="22"/>
          <w:szCs w:val="22"/>
        </w:rPr>
        <w:t>1</w:t>
      </w:r>
      <w:r w:rsidR="002A1AAA">
        <w:rPr>
          <w:rFonts w:ascii="Arial Narrow" w:eastAsia="Arial Narrow" w:hAnsi="Arial Narrow" w:cs="Arial Narrow"/>
          <w:b/>
          <w:sz w:val="22"/>
          <w:szCs w:val="22"/>
        </w:rPr>
        <w:t>0</w:t>
      </w:r>
      <w:r>
        <w:rPr>
          <w:rFonts w:ascii="Arial Narrow" w:eastAsia="Arial Narrow" w:hAnsi="Arial Narrow" w:cs="Arial Narrow"/>
          <w:b/>
          <w:sz w:val="22"/>
          <w:szCs w:val="22"/>
        </w:rPr>
        <w:t>.</w:t>
      </w:r>
      <w:r w:rsidR="002410A9">
        <w:rPr>
          <w:rFonts w:ascii="Arial Narrow" w:eastAsia="Arial Narrow" w:hAnsi="Arial Narrow" w:cs="Arial Narrow"/>
          <w:b/>
          <w:sz w:val="22"/>
          <w:szCs w:val="22"/>
        </w:rPr>
        <w:t>1.</w:t>
      </w:r>
      <w:r>
        <w:rPr>
          <w:rFonts w:ascii="Arial Narrow" w:eastAsia="Arial Narrow" w:hAnsi="Arial Narrow" w:cs="Arial Narrow"/>
          <w:b/>
          <w:sz w:val="22"/>
          <w:szCs w:val="22"/>
        </w:rPr>
        <w:t xml:space="preserve">2. </w:t>
      </w:r>
      <w:r w:rsidRPr="00E52A2A">
        <w:rPr>
          <w:rFonts w:ascii="Arial Narrow" w:eastAsia="Arial Narrow" w:hAnsi="Arial Narrow" w:cs="Arial Narrow"/>
          <w:b/>
          <w:sz w:val="22"/>
          <w:szCs w:val="22"/>
        </w:rPr>
        <w:t xml:space="preserve">OBLIGACIONES ESPECIFICAS </w:t>
      </w:r>
    </w:p>
    <w:p w14:paraId="55656B92" w14:textId="77777777" w:rsidR="00E52A2A" w:rsidRPr="00E52A2A" w:rsidRDefault="00E52A2A" w:rsidP="00E52A2A">
      <w:pPr>
        <w:jc w:val="both"/>
        <w:rPr>
          <w:rFonts w:ascii="Arial Narrow" w:eastAsia="Arial Narrow" w:hAnsi="Arial Narrow" w:cs="Arial Narrow"/>
          <w:b/>
          <w:sz w:val="22"/>
          <w:szCs w:val="22"/>
        </w:rPr>
      </w:pPr>
    </w:p>
    <w:p w14:paraId="0DA65855" w14:textId="11659A33" w:rsidR="00082C1C" w:rsidRDefault="00E52A2A" w:rsidP="00CA3BD0">
      <w:pPr>
        <w:spacing w:after="240"/>
        <w:jc w:val="both"/>
        <w:rPr>
          <w:rFonts w:ascii="Arial Narrow" w:eastAsia="Arial Narrow" w:hAnsi="Arial Narrow" w:cs="Arial Narrow"/>
          <w:sz w:val="22"/>
          <w:szCs w:val="22"/>
        </w:rPr>
      </w:pPr>
      <w:r w:rsidRPr="00E52A2A">
        <w:rPr>
          <w:rFonts w:ascii="Arial Narrow" w:eastAsia="Arial Narrow" w:hAnsi="Arial Narrow" w:cs="Arial Narrow"/>
          <w:sz w:val="22"/>
          <w:szCs w:val="22"/>
        </w:rPr>
        <w:t xml:space="preserve">1)  </w:t>
      </w:r>
      <w:r w:rsidRPr="00E436FA">
        <w:rPr>
          <w:rFonts w:ascii="Arial Narrow" w:eastAsia="Arial Narrow" w:hAnsi="Arial Narrow" w:cs="Arial Narrow"/>
          <w:color w:val="FF0000"/>
          <w:sz w:val="22"/>
          <w:szCs w:val="22"/>
        </w:rPr>
        <w:t xml:space="preserve">En esta línea se pretende fortalecer los procesos de </w:t>
      </w:r>
      <w:r w:rsidR="00082C1C" w:rsidRPr="00E436FA">
        <w:rPr>
          <w:rFonts w:ascii="Arial Narrow" w:eastAsia="Arial Narrow" w:hAnsi="Arial Narrow" w:cs="Arial Narrow"/>
          <w:color w:val="FF0000"/>
          <w:sz w:val="22"/>
          <w:szCs w:val="22"/>
        </w:rPr>
        <w:t xml:space="preserve">formación </w:t>
      </w:r>
      <w:r w:rsidRPr="00E436FA">
        <w:rPr>
          <w:rFonts w:ascii="Arial Narrow" w:eastAsia="Arial Narrow" w:hAnsi="Arial Narrow" w:cs="Arial Narrow"/>
          <w:color w:val="FF0000"/>
          <w:sz w:val="22"/>
          <w:szCs w:val="22"/>
        </w:rPr>
        <w:t xml:space="preserve">deportiva orientados hacia el </w:t>
      </w:r>
      <w:r w:rsidR="008D76FE" w:rsidRPr="00E436FA">
        <w:rPr>
          <w:rFonts w:ascii="Arial Narrow" w:eastAsia="Arial Narrow" w:hAnsi="Arial Narrow" w:cs="Arial Narrow"/>
          <w:color w:val="FF0000"/>
          <w:sz w:val="22"/>
          <w:szCs w:val="22"/>
        </w:rPr>
        <w:t>sano aprovechamiento del tiempo libre en la población beneficiada</w:t>
      </w:r>
      <w:r w:rsidRPr="00E436FA">
        <w:rPr>
          <w:rFonts w:ascii="Arial Narrow" w:eastAsia="Arial Narrow" w:hAnsi="Arial Narrow" w:cs="Arial Narrow"/>
          <w:color w:val="FF0000"/>
          <w:sz w:val="22"/>
          <w:szCs w:val="22"/>
        </w:rPr>
        <w:t xml:space="preserve">. </w:t>
      </w:r>
    </w:p>
    <w:p w14:paraId="74BE49E5" w14:textId="105C104D" w:rsidR="008D76FE" w:rsidRDefault="00E52A2A" w:rsidP="00CA3BD0">
      <w:pPr>
        <w:spacing w:after="240"/>
        <w:jc w:val="both"/>
        <w:rPr>
          <w:rFonts w:ascii="Arial Narrow" w:eastAsia="Arial Narrow" w:hAnsi="Arial Narrow" w:cs="Arial Narrow"/>
          <w:sz w:val="22"/>
          <w:szCs w:val="22"/>
        </w:rPr>
      </w:pPr>
      <w:r w:rsidRPr="00E52A2A">
        <w:rPr>
          <w:rFonts w:ascii="Arial Narrow" w:eastAsia="Arial Narrow" w:hAnsi="Arial Narrow" w:cs="Arial Narrow"/>
          <w:sz w:val="22"/>
          <w:szCs w:val="22"/>
        </w:rPr>
        <w:t>2) Cumplir con todas y cada una de las especificaciones técnicas descritas en la propuesta presentada</w:t>
      </w:r>
      <w:r w:rsidR="008D76FE">
        <w:rPr>
          <w:rFonts w:ascii="Arial Narrow" w:eastAsia="Arial Narrow" w:hAnsi="Arial Narrow" w:cs="Arial Narrow"/>
          <w:sz w:val="22"/>
          <w:szCs w:val="22"/>
        </w:rPr>
        <w:t xml:space="preserve"> por la </w:t>
      </w:r>
      <w:r w:rsidR="003102C0">
        <w:rPr>
          <w:rFonts w:ascii="Arial Narrow" w:eastAsia="Arial Narrow" w:hAnsi="Arial Narrow" w:cs="Arial Narrow"/>
          <w:sz w:val="22"/>
          <w:szCs w:val="22"/>
        </w:rPr>
        <w:t>LIGA</w:t>
      </w:r>
      <w:r w:rsidR="008D76FE">
        <w:rPr>
          <w:rFonts w:ascii="Arial Narrow" w:eastAsia="Arial Narrow" w:hAnsi="Arial Narrow" w:cs="Arial Narrow"/>
          <w:sz w:val="22"/>
          <w:szCs w:val="22"/>
        </w:rPr>
        <w:t>,</w:t>
      </w:r>
      <w:r w:rsidRPr="00E52A2A">
        <w:rPr>
          <w:rFonts w:ascii="Arial Narrow" w:eastAsia="Arial Narrow" w:hAnsi="Arial Narrow" w:cs="Arial Narrow"/>
          <w:sz w:val="22"/>
          <w:szCs w:val="22"/>
        </w:rPr>
        <w:t xml:space="preserve"> la cual forma parte integral del presente proceso. </w:t>
      </w:r>
    </w:p>
    <w:p w14:paraId="298B0BE2" w14:textId="77777777" w:rsidR="00900CE4" w:rsidRDefault="00E52A2A" w:rsidP="00CA3BD0">
      <w:pPr>
        <w:spacing w:after="240"/>
        <w:jc w:val="both"/>
        <w:rPr>
          <w:rFonts w:ascii="Arial Narrow" w:eastAsia="Arial Narrow" w:hAnsi="Arial Narrow" w:cs="Arial Narrow"/>
          <w:sz w:val="22"/>
          <w:szCs w:val="22"/>
        </w:rPr>
      </w:pPr>
      <w:r w:rsidRPr="00E52A2A">
        <w:rPr>
          <w:rFonts w:ascii="Arial Narrow" w:eastAsia="Arial Narrow" w:hAnsi="Arial Narrow" w:cs="Arial Narrow"/>
          <w:sz w:val="22"/>
          <w:szCs w:val="22"/>
        </w:rPr>
        <w:lastRenderedPageBreak/>
        <w:t xml:space="preserve">3) Fortalecer los procesos de actividad deportiva y recreativa, con el fin de mejorar los hábitos de vida saludable de los participantes y fomentar la promoción y masificación del deporte. </w:t>
      </w:r>
    </w:p>
    <w:p w14:paraId="127B633C" w14:textId="3659996C" w:rsidR="00900CE4" w:rsidRDefault="00E52A2A" w:rsidP="00CA3BD0">
      <w:pPr>
        <w:spacing w:after="240"/>
        <w:jc w:val="both"/>
        <w:rPr>
          <w:rFonts w:ascii="Arial Narrow" w:eastAsia="Arial Narrow" w:hAnsi="Arial Narrow" w:cs="Arial Narrow"/>
          <w:sz w:val="22"/>
          <w:szCs w:val="22"/>
        </w:rPr>
      </w:pPr>
      <w:r w:rsidRPr="00E52A2A">
        <w:rPr>
          <w:rFonts w:ascii="Arial Narrow" w:eastAsia="Arial Narrow" w:hAnsi="Arial Narrow" w:cs="Arial Narrow"/>
          <w:sz w:val="22"/>
          <w:szCs w:val="22"/>
        </w:rPr>
        <w:t xml:space="preserve">4) Incluir el logo de </w:t>
      </w:r>
      <w:r w:rsidR="00900CE4">
        <w:rPr>
          <w:rFonts w:ascii="Arial Narrow" w:eastAsia="Arial Narrow" w:hAnsi="Arial Narrow" w:cs="Arial Narrow"/>
          <w:sz w:val="22"/>
          <w:szCs w:val="22"/>
        </w:rPr>
        <w:t xml:space="preserve">la </w:t>
      </w:r>
      <w:r w:rsidR="00342604">
        <w:rPr>
          <w:rFonts w:ascii="Arial Narrow" w:eastAsia="Arial Narrow" w:hAnsi="Arial Narrow" w:cs="Arial Narrow"/>
          <w:sz w:val="22"/>
          <w:szCs w:val="22"/>
        </w:rPr>
        <w:t>Alcaldía</w:t>
      </w:r>
      <w:r w:rsidR="00900CE4">
        <w:rPr>
          <w:rFonts w:ascii="Arial Narrow" w:eastAsia="Arial Narrow" w:hAnsi="Arial Narrow" w:cs="Arial Narrow"/>
          <w:sz w:val="22"/>
          <w:szCs w:val="22"/>
        </w:rPr>
        <w:t xml:space="preserve"> de Palmira y el IMDER </w:t>
      </w:r>
      <w:r w:rsidR="00342604">
        <w:rPr>
          <w:rFonts w:ascii="Arial Narrow" w:eastAsia="Arial Narrow" w:hAnsi="Arial Narrow" w:cs="Arial Narrow"/>
          <w:sz w:val="22"/>
          <w:szCs w:val="22"/>
        </w:rPr>
        <w:t>PALMIRA</w:t>
      </w:r>
      <w:r w:rsidR="00900CE4">
        <w:rPr>
          <w:rFonts w:ascii="Arial Narrow" w:eastAsia="Arial Narrow" w:hAnsi="Arial Narrow" w:cs="Arial Narrow"/>
          <w:sz w:val="22"/>
          <w:szCs w:val="22"/>
        </w:rPr>
        <w:t xml:space="preserve"> en</w:t>
      </w:r>
      <w:r w:rsidRPr="00E52A2A">
        <w:rPr>
          <w:rFonts w:ascii="Arial Narrow" w:eastAsia="Arial Narrow" w:hAnsi="Arial Narrow" w:cs="Arial Narrow"/>
          <w:sz w:val="22"/>
          <w:szCs w:val="22"/>
        </w:rPr>
        <w:t xml:space="preserve"> todos los documentos del certamen. </w:t>
      </w:r>
    </w:p>
    <w:p w14:paraId="18FF4C78" w14:textId="77777777" w:rsidR="00342604" w:rsidRDefault="00E52A2A" w:rsidP="00CA3BD0">
      <w:pPr>
        <w:spacing w:after="240"/>
        <w:jc w:val="both"/>
        <w:rPr>
          <w:rFonts w:ascii="Arial Narrow" w:eastAsia="Arial Narrow" w:hAnsi="Arial Narrow" w:cs="Arial Narrow"/>
          <w:sz w:val="22"/>
          <w:szCs w:val="22"/>
        </w:rPr>
      </w:pPr>
      <w:r w:rsidRPr="00E52A2A">
        <w:rPr>
          <w:rFonts w:ascii="Arial Narrow" w:eastAsia="Arial Narrow" w:hAnsi="Arial Narrow" w:cs="Arial Narrow"/>
          <w:sz w:val="22"/>
          <w:szCs w:val="22"/>
        </w:rPr>
        <w:t>5) Impulsar</w:t>
      </w:r>
      <w:r w:rsidR="00342604" w:rsidRPr="00342604">
        <w:rPr>
          <w:rFonts w:ascii="Arial Narrow" w:eastAsia="Arial Narrow" w:hAnsi="Arial Narrow" w:cs="Arial Narrow"/>
          <w:sz w:val="22"/>
          <w:szCs w:val="22"/>
        </w:rPr>
        <w:t xml:space="preserve"> y estimular la participación masiva de la población a la que va dirigida el evento recreativo.</w:t>
      </w:r>
    </w:p>
    <w:p w14:paraId="2959E502" w14:textId="454577AF" w:rsidR="00342604" w:rsidRDefault="00E52A2A" w:rsidP="00CA3BD0">
      <w:pPr>
        <w:spacing w:after="240"/>
        <w:jc w:val="both"/>
        <w:rPr>
          <w:rFonts w:ascii="Arial Narrow" w:eastAsia="Arial Narrow" w:hAnsi="Arial Narrow" w:cs="Arial Narrow"/>
          <w:sz w:val="22"/>
          <w:szCs w:val="22"/>
        </w:rPr>
      </w:pPr>
      <w:r w:rsidRPr="00E52A2A">
        <w:rPr>
          <w:rFonts w:ascii="Arial Narrow" w:eastAsia="Arial Narrow" w:hAnsi="Arial Narrow" w:cs="Arial Narrow"/>
          <w:sz w:val="22"/>
          <w:szCs w:val="22"/>
        </w:rPr>
        <w:t xml:space="preserve">6) </w:t>
      </w:r>
      <w:r w:rsidR="00342604" w:rsidRPr="00342604">
        <w:rPr>
          <w:rFonts w:ascii="Arial Narrow" w:eastAsia="Arial Narrow" w:hAnsi="Arial Narrow" w:cs="Arial Narrow"/>
          <w:sz w:val="22"/>
          <w:szCs w:val="22"/>
        </w:rPr>
        <w:t xml:space="preserve">Presentar informe final técnico administrativo y financiero en el que se discrimine clara y detalladamente, la ejecución del cien (100%) por ciento de las actividades realizadas y los recursos aportados por </w:t>
      </w:r>
      <w:r w:rsidR="00342604">
        <w:rPr>
          <w:rFonts w:ascii="Arial Narrow" w:eastAsia="Arial Narrow" w:hAnsi="Arial Narrow" w:cs="Arial Narrow"/>
          <w:sz w:val="22"/>
          <w:szCs w:val="22"/>
        </w:rPr>
        <w:t>el IMDER PALMIRA,</w:t>
      </w:r>
      <w:r w:rsidR="00342604" w:rsidRPr="00342604">
        <w:rPr>
          <w:rFonts w:ascii="Arial Narrow" w:eastAsia="Arial Narrow" w:hAnsi="Arial Narrow" w:cs="Arial Narrow"/>
          <w:sz w:val="22"/>
          <w:szCs w:val="22"/>
        </w:rPr>
        <w:t xml:space="preserve"> para el desarrollo del objeto del contrato de interés público. </w:t>
      </w:r>
    </w:p>
    <w:p w14:paraId="0F61D352" w14:textId="77777777" w:rsidR="00342604" w:rsidRDefault="00342604" w:rsidP="00CA3BD0">
      <w:pPr>
        <w:spacing w:after="240"/>
        <w:jc w:val="both"/>
        <w:rPr>
          <w:rFonts w:ascii="Arial Narrow" w:eastAsia="Arial Narrow" w:hAnsi="Arial Narrow" w:cs="Arial Narrow"/>
          <w:sz w:val="22"/>
          <w:szCs w:val="22"/>
        </w:rPr>
      </w:pPr>
      <w:r w:rsidRPr="00342604">
        <w:rPr>
          <w:rFonts w:ascii="Arial Narrow" w:eastAsia="Arial Narrow" w:hAnsi="Arial Narrow" w:cs="Arial Narrow"/>
          <w:sz w:val="22"/>
          <w:szCs w:val="22"/>
        </w:rPr>
        <w:t xml:space="preserve">7) Presentar rendición en medio físico y magnético de cuentas al final, especificando clara y detalladamente los recursos invertidos (facturas, comprobantes de egreso, certificados de existencia y representación legal etc.). </w:t>
      </w:r>
    </w:p>
    <w:p w14:paraId="6545743B" w14:textId="77777777" w:rsidR="00342604" w:rsidRDefault="00342604" w:rsidP="00CA3BD0">
      <w:pPr>
        <w:spacing w:after="240"/>
        <w:jc w:val="both"/>
        <w:rPr>
          <w:rFonts w:ascii="Arial Narrow" w:eastAsia="Arial Narrow" w:hAnsi="Arial Narrow" w:cs="Arial Narrow"/>
          <w:sz w:val="22"/>
          <w:szCs w:val="22"/>
        </w:rPr>
      </w:pPr>
      <w:r w:rsidRPr="00342604">
        <w:rPr>
          <w:rFonts w:ascii="Arial Narrow" w:eastAsia="Arial Narrow" w:hAnsi="Arial Narrow" w:cs="Arial Narrow"/>
          <w:sz w:val="22"/>
          <w:szCs w:val="22"/>
        </w:rPr>
        <w:t xml:space="preserve">8) Reportar por anticipado (5 días hábiles) cualquier novedad respecto a la ejecución del contrato de interés público, con la antelación debida que permita tomar las medidas correspondientes. </w:t>
      </w:r>
    </w:p>
    <w:p w14:paraId="1A674185" w14:textId="77777777" w:rsidR="00342604" w:rsidRDefault="00342604" w:rsidP="00CA3BD0">
      <w:pPr>
        <w:spacing w:after="240"/>
        <w:jc w:val="both"/>
        <w:rPr>
          <w:rFonts w:ascii="Arial Narrow" w:eastAsia="Arial Narrow" w:hAnsi="Arial Narrow" w:cs="Arial Narrow"/>
          <w:sz w:val="22"/>
          <w:szCs w:val="22"/>
        </w:rPr>
      </w:pPr>
      <w:r w:rsidRPr="00342604">
        <w:rPr>
          <w:rFonts w:ascii="Arial Narrow" w:eastAsia="Arial Narrow" w:hAnsi="Arial Narrow" w:cs="Arial Narrow"/>
          <w:sz w:val="22"/>
          <w:szCs w:val="22"/>
        </w:rPr>
        <w:t xml:space="preserve">9) Adelantar todas las gestiones necesarias ante entidades públicas y privadas y personas naturales para lograr la debida y correcta ejecución del contrato de interés público. </w:t>
      </w:r>
    </w:p>
    <w:p w14:paraId="54405B5A" w14:textId="77777777" w:rsidR="00342604" w:rsidRDefault="00342604" w:rsidP="00CA3BD0">
      <w:pPr>
        <w:spacing w:after="240"/>
        <w:jc w:val="both"/>
        <w:rPr>
          <w:rFonts w:ascii="Arial Narrow" w:eastAsia="Arial Narrow" w:hAnsi="Arial Narrow" w:cs="Arial Narrow"/>
          <w:sz w:val="22"/>
          <w:szCs w:val="22"/>
        </w:rPr>
      </w:pPr>
      <w:r w:rsidRPr="00342604">
        <w:rPr>
          <w:rFonts w:ascii="Arial Narrow" w:eastAsia="Arial Narrow" w:hAnsi="Arial Narrow" w:cs="Arial Narrow"/>
          <w:sz w:val="22"/>
          <w:szCs w:val="22"/>
        </w:rPr>
        <w:t>10) Entregar al Supervisor, toda la información y documentación relacionada con la ejecución del contrato de interés público, así como todos los informes y demás documentos que estime necesarios, para lo cual se advierte que la alteración o manipulación en todo o en parte de documentos públicos o privados constituyen delitos sancionados por la ley penal colombiana.</w:t>
      </w:r>
    </w:p>
    <w:p w14:paraId="03541764" w14:textId="5EE07D09" w:rsidR="00342604" w:rsidRDefault="00342604" w:rsidP="00CA3BD0">
      <w:pPr>
        <w:spacing w:after="240"/>
        <w:jc w:val="both"/>
        <w:rPr>
          <w:rFonts w:ascii="Arial Narrow" w:eastAsia="Arial Narrow" w:hAnsi="Arial Narrow" w:cs="Arial Narrow"/>
          <w:sz w:val="22"/>
          <w:szCs w:val="22"/>
        </w:rPr>
      </w:pPr>
      <w:r w:rsidRPr="00342604">
        <w:rPr>
          <w:rFonts w:ascii="Arial Narrow" w:eastAsia="Arial Narrow" w:hAnsi="Arial Narrow" w:cs="Arial Narrow"/>
          <w:sz w:val="22"/>
          <w:szCs w:val="22"/>
        </w:rPr>
        <w:t>11) Constituir a favor de</w:t>
      </w:r>
      <w:r>
        <w:rPr>
          <w:rFonts w:ascii="Arial Narrow" w:eastAsia="Arial Narrow" w:hAnsi="Arial Narrow" w:cs="Arial Narrow"/>
          <w:sz w:val="22"/>
          <w:szCs w:val="22"/>
        </w:rPr>
        <w:t>l</w:t>
      </w:r>
      <w:r w:rsidRPr="00342604">
        <w:rPr>
          <w:rFonts w:ascii="Arial Narrow" w:eastAsia="Arial Narrow" w:hAnsi="Arial Narrow" w:cs="Arial Narrow"/>
          <w:sz w:val="22"/>
          <w:szCs w:val="22"/>
        </w:rPr>
        <w:t xml:space="preserve"> </w:t>
      </w:r>
      <w:r>
        <w:rPr>
          <w:rFonts w:ascii="Arial Narrow" w:eastAsia="Arial Narrow" w:hAnsi="Arial Narrow" w:cs="Arial Narrow"/>
          <w:sz w:val="22"/>
          <w:szCs w:val="22"/>
        </w:rPr>
        <w:t>IMDER PALMIRA</w:t>
      </w:r>
      <w:r w:rsidRPr="00342604">
        <w:rPr>
          <w:rFonts w:ascii="Arial Narrow" w:eastAsia="Arial Narrow" w:hAnsi="Arial Narrow" w:cs="Arial Narrow"/>
          <w:sz w:val="22"/>
          <w:szCs w:val="22"/>
        </w:rPr>
        <w:t xml:space="preserve"> la garantía única para asegurar el cumplimiento de las obligaciones adquiridas en virtud del contrato de interés público. </w:t>
      </w:r>
    </w:p>
    <w:p w14:paraId="74963364" w14:textId="77777777" w:rsidR="00342604" w:rsidRDefault="00342604" w:rsidP="00CA3BD0">
      <w:pPr>
        <w:spacing w:after="240"/>
        <w:jc w:val="both"/>
        <w:rPr>
          <w:rFonts w:ascii="Arial Narrow" w:eastAsia="Arial Narrow" w:hAnsi="Arial Narrow" w:cs="Arial Narrow"/>
          <w:sz w:val="22"/>
          <w:szCs w:val="22"/>
        </w:rPr>
      </w:pPr>
      <w:r w:rsidRPr="00342604">
        <w:rPr>
          <w:rFonts w:ascii="Arial Narrow" w:eastAsia="Arial Narrow" w:hAnsi="Arial Narrow" w:cs="Arial Narrow"/>
          <w:sz w:val="22"/>
          <w:szCs w:val="22"/>
        </w:rPr>
        <w:t xml:space="preserve">12) Suscribir conjuntamente con </w:t>
      </w:r>
      <w:r>
        <w:rPr>
          <w:rFonts w:ascii="Arial Narrow" w:eastAsia="Arial Narrow" w:hAnsi="Arial Narrow" w:cs="Arial Narrow"/>
          <w:sz w:val="22"/>
          <w:szCs w:val="22"/>
        </w:rPr>
        <w:t>el IMDER PALMIRA</w:t>
      </w:r>
      <w:r w:rsidRPr="00342604">
        <w:rPr>
          <w:rFonts w:ascii="Arial Narrow" w:eastAsia="Arial Narrow" w:hAnsi="Arial Narrow" w:cs="Arial Narrow"/>
          <w:sz w:val="22"/>
          <w:szCs w:val="22"/>
        </w:rPr>
        <w:t xml:space="preserve"> el acta de inicio y el acta de liquidación. </w:t>
      </w:r>
    </w:p>
    <w:p w14:paraId="536A5394" w14:textId="53676403" w:rsidR="00342604" w:rsidRDefault="00342604" w:rsidP="00CA3BD0">
      <w:pPr>
        <w:spacing w:after="240"/>
        <w:jc w:val="both"/>
        <w:rPr>
          <w:rFonts w:ascii="Arial Narrow" w:eastAsia="Arial Narrow" w:hAnsi="Arial Narrow" w:cs="Arial Narrow"/>
          <w:sz w:val="22"/>
          <w:szCs w:val="22"/>
        </w:rPr>
      </w:pPr>
      <w:r w:rsidRPr="00342604">
        <w:rPr>
          <w:rFonts w:ascii="Arial Narrow" w:eastAsia="Arial Narrow" w:hAnsi="Arial Narrow" w:cs="Arial Narrow"/>
          <w:sz w:val="22"/>
          <w:szCs w:val="22"/>
        </w:rPr>
        <w:t xml:space="preserve">13) La </w:t>
      </w:r>
      <w:r w:rsidR="003102C0">
        <w:rPr>
          <w:rFonts w:ascii="Arial Narrow" w:eastAsia="Arial Narrow" w:hAnsi="Arial Narrow" w:cs="Arial Narrow"/>
          <w:sz w:val="22"/>
          <w:szCs w:val="22"/>
        </w:rPr>
        <w:t>LIGA</w:t>
      </w:r>
      <w:r w:rsidRPr="00342604">
        <w:rPr>
          <w:rFonts w:ascii="Arial Narrow" w:eastAsia="Arial Narrow" w:hAnsi="Arial Narrow" w:cs="Arial Narrow"/>
          <w:sz w:val="22"/>
          <w:szCs w:val="22"/>
        </w:rPr>
        <w:t xml:space="preserve"> deberá dar los créditos publicitarios a</w:t>
      </w:r>
      <w:r>
        <w:rPr>
          <w:rFonts w:ascii="Arial Narrow" w:eastAsia="Arial Narrow" w:hAnsi="Arial Narrow" w:cs="Arial Narrow"/>
          <w:sz w:val="22"/>
          <w:szCs w:val="22"/>
        </w:rPr>
        <w:t>l IMDER PALMIRA</w:t>
      </w:r>
      <w:r w:rsidRPr="00342604">
        <w:rPr>
          <w:rFonts w:ascii="Arial Narrow" w:eastAsia="Arial Narrow" w:hAnsi="Arial Narrow" w:cs="Arial Narrow"/>
          <w:sz w:val="22"/>
          <w:szCs w:val="22"/>
        </w:rPr>
        <w:t xml:space="preserve"> de los recursos recibidos en el desarrollo de la ejecución del objeto del contrato de interés público. </w:t>
      </w:r>
    </w:p>
    <w:p w14:paraId="326F509A" w14:textId="19C23078" w:rsidR="00342604" w:rsidRDefault="00342604" w:rsidP="00CA3BD0">
      <w:pPr>
        <w:spacing w:after="240"/>
        <w:jc w:val="both"/>
        <w:rPr>
          <w:rFonts w:ascii="Arial Narrow" w:eastAsia="Arial Narrow" w:hAnsi="Arial Narrow" w:cs="Arial Narrow"/>
          <w:sz w:val="22"/>
          <w:szCs w:val="22"/>
        </w:rPr>
      </w:pPr>
      <w:r w:rsidRPr="00342604">
        <w:rPr>
          <w:rFonts w:ascii="Arial Narrow" w:eastAsia="Arial Narrow" w:hAnsi="Arial Narrow" w:cs="Arial Narrow"/>
          <w:sz w:val="22"/>
          <w:szCs w:val="22"/>
        </w:rPr>
        <w:t xml:space="preserve">14) En caso de no ejecutar parcial o totalmente el objeto del contrato de interés público, </w:t>
      </w:r>
      <w:r>
        <w:rPr>
          <w:rFonts w:ascii="Arial Narrow" w:eastAsia="Arial Narrow" w:hAnsi="Arial Narrow" w:cs="Arial Narrow"/>
          <w:sz w:val="22"/>
          <w:szCs w:val="22"/>
        </w:rPr>
        <w:t>el IMDER PALMIORA</w:t>
      </w:r>
      <w:r w:rsidRPr="00342604">
        <w:rPr>
          <w:rFonts w:ascii="Arial Narrow" w:eastAsia="Arial Narrow" w:hAnsi="Arial Narrow" w:cs="Arial Narrow"/>
          <w:sz w:val="22"/>
          <w:szCs w:val="22"/>
        </w:rPr>
        <w:t xml:space="preserve"> efectuará la deducción respectiva o en su defecto la </w:t>
      </w:r>
      <w:r w:rsidR="003102C0">
        <w:rPr>
          <w:rFonts w:ascii="Arial Narrow" w:eastAsia="Arial Narrow" w:hAnsi="Arial Narrow" w:cs="Arial Narrow"/>
          <w:sz w:val="22"/>
          <w:szCs w:val="22"/>
        </w:rPr>
        <w:t>LIGA</w:t>
      </w:r>
      <w:r>
        <w:rPr>
          <w:rFonts w:ascii="Arial Narrow" w:eastAsia="Arial Narrow" w:hAnsi="Arial Narrow" w:cs="Arial Narrow"/>
          <w:sz w:val="22"/>
          <w:szCs w:val="22"/>
        </w:rPr>
        <w:t xml:space="preserve"> </w:t>
      </w:r>
      <w:r w:rsidRPr="00342604">
        <w:rPr>
          <w:rFonts w:ascii="Arial Narrow" w:eastAsia="Arial Narrow" w:hAnsi="Arial Narrow" w:cs="Arial Narrow"/>
          <w:sz w:val="22"/>
          <w:szCs w:val="22"/>
        </w:rPr>
        <w:t>deberá reintegrar estos recursos a</w:t>
      </w:r>
      <w:r>
        <w:rPr>
          <w:rFonts w:ascii="Arial Narrow" w:eastAsia="Arial Narrow" w:hAnsi="Arial Narrow" w:cs="Arial Narrow"/>
          <w:sz w:val="22"/>
          <w:szCs w:val="22"/>
        </w:rPr>
        <w:t>l IMDER PALMIRA</w:t>
      </w:r>
      <w:r w:rsidRPr="00342604">
        <w:rPr>
          <w:rFonts w:ascii="Arial Narrow" w:eastAsia="Arial Narrow" w:hAnsi="Arial Narrow" w:cs="Arial Narrow"/>
          <w:sz w:val="22"/>
          <w:szCs w:val="22"/>
        </w:rPr>
        <w:t xml:space="preserve">, en un plazo máximo de cinco (05) días hábiles. </w:t>
      </w:r>
    </w:p>
    <w:p w14:paraId="43D05A35" w14:textId="77777777" w:rsidR="00342604" w:rsidRDefault="00342604" w:rsidP="00CA3BD0">
      <w:pPr>
        <w:spacing w:after="240"/>
        <w:jc w:val="both"/>
        <w:rPr>
          <w:rFonts w:ascii="Arial Narrow" w:eastAsia="Arial Narrow" w:hAnsi="Arial Narrow" w:cs="Arial Narrow"/>
          <w:sz w:val="22"/>
          <w:szCs w:val="22"/>
        </w:rPr>
      </w:pPr>
      <w:r w:rsidRPr="00342604">
        <w:rPr>
          <w:rFonts w:ascii="Arial Narrow" w:eastAsia="Arial Narrow" w:hAnsi="Arial Narrow" w:cs="Arial Narrow"/>
          <w:sz w:val="22"/>
          <w:szCs w:val="22"/>
        </w:rPr>
        <w:t xml:space="preserve">15) Cumplir los requisitos que establece el sistema de gestión integrado en todas y cada una de sus actuaciones. </w:t>
      </w:r>
    </w:p>
    <w:p w14:paraId="1AC19374" w14:textId="23100141" w:rsidR="00342604" w:rsidRDefault="00342604" w:rsidP="00CA3BD0">
      <w:pPr>
        <w:spacing w:after="240"/>
        <w:jc w:val="both"/>
        <w:rPr>
          <w:rFonts w:ascii="Arial Narrow" w:eastAsia="Arial Narrow" w:hAnsi="Arial Narrow" w:cs="Arial Narrow"/>
          <w:sz w:val="22"/>
          <w:szCs w:val="22"/>
        </w:rPr>
      </w:pPr>
      <w:r w:rsidRPr="00342604">
        <w:rPr>
          <w:rFonts w:ascii="Arial Narrow" w:eastAsia="Arial Narrow" w:hAnsi="Arial Narrow" w:cs="Arial Narrow"/>
          <w:sz w:val="22"/>
          <w:szCs w:val="22"/>
        </w:rPr>
        <w:t xml:space="preserve">16) La </w:t>
      </w:r>
      <w:r w:rsidR="003102C0">
        <w:rPr>
          <w:rFonts w:ascii="Arial Narrow" w:eastAsia="Arial Narrow" w:hAnsi="Arial Narrow" w:cs="Arial Narrow"/>
          <w:sz w:val="22"/>
          <w:szCs w:val="22"/>
        </w:rPr>
        <w:t>LIGA</w:t>
      </w:r>
      <w:r w:rsidRPr="00342604">
        <w:rPr>
          <w:rFonts w:ascii="Arial Narrow" w:eastAsia="Arial Narrow" w:hAnsi="Arial Narrow" w:cs="Arial Narrow"/>
          <w:sz w:val="22"/>
          <w:szCs w:val="22"/>
        </w:rPr>
        <w:t xml:space="preserve"> deberá ejercer mayor difusión en los eventos deportivos nacionales, regionales y locales de la participación de recursos que son financiados por el</w:t>
      </w:r>
      <w:r>
        <w:rPr>
          <w:rFonts w:ascii="Arial Narrow" w:eastAsia="Arial Narrow" w:hAnsi="Arial Narrow" w:cs="Arial Narrow"/>
          <w:sz w:val="22"/>
          <w:szCs w:val="22"/>
        </w:rPr>
        <w:t xml:space="preserve"> IMDER PALMIRA</w:t>
      </w:r>
      <w:r w:rsidRPr="00342604">
        <w:rPr>
          <w:rFonts w:ascii="Arial Narrow" w:eastAsia="Arial Narrow" w:hAnsi="Arial Narrow" w:cs="Arial Narrow"/>
          <w:sz w:val="22"/>
          <w:szCs w:val="22"/>
        </w:rPr>
        <w:t xml:space="preserve">, presentando a los deportistas que representen al </w:t>
      </w:r>
      <w:r>
        <w:rPr>
          <w:rFonts w:ascii="Arial Narrow" w:eastAsia="Arial Narrow" w:hAnsi="Arial Narrow" w:cs="Arial Narrow"/>
          <w:sz w:val="22"/>
          <w:szCs w:val="22"/>
        </w:rPr>
        <w:t>municipio</w:t>
      </w:r>
      <w:r w:rsidRPr="00342604">
        <w:rPr>
          <w:rFonts w:ascii="Arial Narrow" w:eastAsia="Arial Narrow" w:hAnsi="Arial Narrow" w:cs="Arial Narrow"/>
          <w:sz w:val="22"/>
          <w:szCs w:val="22"/>
        </w:rPr>
        <w:t>, con indumentaria deportiva con el logo de</w:t>
      </w:r>
      <w:r>
        <w:rPr>
          <w:rFonts w:ascii="Arial Narrow" w:eastAsia="Arial Narrow" w:hAnsi="Arial Narrow" w:cs="Arial Narrow"/>
          <w:sz w:val="22"/>
          <w:szCs w:val="22"/>
        </w:rPr>
        <w:t>l IMDER PALMIRA.</w:t>
      </w:r>
    </w:p>
    <w:p w14:paraId="414F8E6E" w14:textId="659EDB3A" w:rsidR="00E52A2A" w:rsidRPr="00E52A2A" w:rsidRDefault="00342604" w:rsidP="00342604">
      <w:pPr>
        <w:jc w:val="both"/>
        <w:rPr>
          <w:rFonts w:ascii="Arial Narrow" w:eastAsia="Arial Narrow" w:hAnsi="Arial Narrow" w:cs="Arial Narrow"/>
          <w:sz w:val="22"/>
          <w:szCs w:val="22"/>
        </w:rPr>
      </w:pPr>
      <w:r w:rsidRPr="00342604">
        <w:rPr>
          <w:rFonts w:ascii="Arial Narrow" w:eastAsia="Arial Narrow" w:hAnsi="Arial Narrow" w:cs="Arial Narrow"/>
          <w:sz w:val="22"/>
          <w:szCs w:val="22"/>
        </w:rPr>
        <w:t xml:space="preserve">17) Una vez firmado el contrato de interés público, la </w:t>
      </w:r>
      <w:r w:rsidR="003102C0">
        <w:rPr>
          <w:rFonts w:ascii="Arial Narrow" w:eastAsia="Arial Narrow" w:hAnsi="Arial Narrow" w:cs="Arial Narrow"/>
          <w:sz w:val="22"/>
          <w:szCs w:val="22"/>
        </w:rPr>
        <w:t>LIGA</w:t>
      </w:r>
      <w:r>
        <w:rPr>
          <w:rFonts w:ascii="Arial Narrow" w:eastAsia="Arial Narrow" w:hAnsi="Arial Narrow" w:cs="Arial Narrow"/>
          <w:sz w:val="22"/>
          <w:szCs w:val="22"/>
        </w:rPr>
        <w:t xml:space="preserve"> </w:t>
      </w:r>
      <w:r w:rsidRPr="00342604">
        <w:rPr>
          <w:rFonts w:ascii="Arial Narrow" w:eastAsia="Arial Narrow" w:hAnsi="Arial Narrow" w:cs="Arial Narrow"/>
          <w:sz w:val="22"/>
          <w:szCs w:val="22"/>
        </w:rPr>
        <w:t>en un plazo máximo de tres (3) días calendario, está obligada a efectuar su legalización.</w:t>
      </w:r>
    </w:p>
    <w:p w14:paraId="00346D39" w14:textId="3B85B313" w:rsidR="0036366D" w:rsidRPr="00E52A2A" w:rsidRDefault="00E77A36" w:rsidP="00E52A2A">
      <w:pPr>
        <w:jc w:val="both"/>
        <w:rPr>
          <w:rFonts w:ascii="Arial Narrow" w:eastAsia="Arial Narrow" w:hAnsi="Arial Narrow" w:cs="Arial Narrow"/>
          <w:sz w:val="22"/>
          <w:szCs w:val="22"/>
        </w:rPr>
      </w:pPr>
      <w:r w:rsidRPr="00E52A2A">
        <w:rPr>
          <w:rFonts w:ascii="Arial Narrow" w:eastAsia="Arial Narrow" w:hAnsi="Arial Narrow" w:cs="Arial Narrow"/>
          <w:sz w:val="22"/>
          <w:szCs w:val="22"/>
        </w:rPr>
        <w:tab/>
      </w:r>
      <w:r w:rsidRPr="00E52A2A">
        <w:rPr>
          <w:rFonts w:ascii="Arial Narrow" w:eastAsia="Arial Narrow" w:hAnsi="Arial Narrow" w:cs="Arial Narrow"/>
          <w:sz w:val="22"/>
          <w:szCs w:val="22"/>
        </w:rPr>
        <w:tab/>
      </w:r>
    </w:p>
    <w:p w14:paraId="6AA25E8B" w14:textId="1F447FED" w:rsidR="00AF6DEA" w:rsidRDefault="00C0430F">
      <w:pPr>
        <w:rPr>
          <w:rFonts w:ascii="Arial Narrow" w:eastAsia="Arial Narrow" w:hAnsi="Arial Narrow" w:cs="Arial Narrow"/>
          <w:sz w:val="22"/>
          <w:szCs w:val="22"/>
        </w:rPr>
      </w:pPr>
      <w:r>
        <w:rPr>
          <w:rFonts w:ascii="Arial Narrow" w:eastAsia="Arial Narrow" w:hAnsi="Arial Narrow" w:cs="Arial Narrow"/>
          <w:b/>
          <w:sz w:val="22"/>
          <w:szCs w:val="22"/>
        </w:rPr>
        <w:t>1</w:t>
      </w:r>
      <w:r w:rsidR="002A1AAA">
        <w:rPr>
          <w:rFonts w:ascii="Arial Narrow" w:eastAsia="Arial Narrow" w:hAnsi="Arial Narrow" w:cs="Arial Narrow"/>
          <w:b/>
          <w:sz w:val="22"/>
          <w:szCs w:val="22"/>
        </w:rPr>
        <w:t>0</w:t>
      </w:r>
      <w:r>
        <w:rPr>
          <w:rFonts w:ascii="Arial Narrow" w:eastAsia="Arial Narrow" w:hAnsi="Arial Narrow" w:cs="Arial Narrow"/>
          <w:b/>
          <w:sz w:val="22"/>
          <w:szCs w:val="22"/>
        </w:rPr>
        <w:t>.2. PLAZO DE EJECUCIÓN</w:t>
      </w:r>
    </w:p>
    <w:p w14:paraId="0CE370B9" w14:textId="0C6823CE" w:rsidR="00C0430F" w:rsidRDefault="00C0430F">
      <w:pPr>
        <w:rPr>
          <w:rFonts w:ascii="Arial Narrow" w:eastAsia="Arial Narrow" w:hAnsi="Arial Narrow" w:cs="Arial Narrow"/>
          <w:sz w:val="22"/>
          <w:szCs w:val="22"/>
        </w:rPr>
      </w:pPr>
    </w:p>
    <w:p w14:paraId="12324AF7" w14:textId="72EE6223" w:rsidR="00C0430F" w:rsidRDefault="00C0430F" w:rsidP="00C0430F">
      <w:pPr>
        <w:jc w:val="both"/>
        <w:rPr>
          <w:rFonts w:ascii="Arial Narrow" w:eastAsia="Arial Narrow" w:hAnsi="Arial Narrow" w:cs="Arial Narrow"/>
          <w:sz w:val="22"/>
          <w:szCs w:val="22"/>
        </w:rPr>
      </w:pPr>
      <w:r w:rsidRPr="00C0430F">
        <w:rPr>
          <w:rFonts w:ascii="Arial Narrow" w:eastAsia="Arial Narrow" w:hAnsi="Arial Narrow" w:cs="Arial Narrow"/>
          <w:sz w:val="22"/>
          <w:szCs w:val="22"/>
        </w:rPr>
        <w:t xml:space="preserve">El plazo para la ejecución del contrato será desde la suscripción del acta de inicio y hasta el </w:t>
      </w:r>
      <w:r w:rsidR="004F3F61" w:rsidRPr="00E436FA">
        <w:rPr>
          <w:rFonts w:ascii="Arial Narrow" w:eastAsia="Arial Narrow" w:hAnsi="Arial Narrow" w:cs="Arial Narrow"/>
          <w:b/>
          <w:color w:val="FF0000"/>
          <w:sz w:val="22"/>
          <w:szCs w:val="22"/>
        </w:rPr>
        <w:t>20</w:t>
      </w:r>
      <w:r w:rsidRPr="00E436FA">
        <w:rPr>
          <w:rFonts w:ascii="Arial Narrow" w:eastAsia="Arial Narrow" w:hAnsi="Arial Narrow" w:cs="Arial Narrow"/>
          <w:b/>
          <w:color w:val="FF0000"/>
          <w:sz w:val="22"/>
          <w:szCs w:val="22"/>
        </w:rPr>
        <w:t xml:space="preserve"> de </w:t>
      </w:r>
      <w:r w:rsidR="008A31CA" w:rsidRPr="00E436FA">
        <w:rPr>
          <w:rFonts w:ascii="Arial Narrow" w:eastAsia="Arial Narrow" w:hAnsi="Arial Narrow" w:cs="Arial Narrow"/>
          <w:b/>
          <w:color w:val="FF0000"/>
          <w:sz w:val="22"/>
          <w:szCs w:val="22"/>
        </w:rPr>
        <w:t>abril</w:t>
      </w:r>
      <w:r w:rsidRPr="00E436FA">
        <w:rPr>
          <w:rFonts w:ascii="Arial Narrow" w:eastAsia="Arial Narrow" w:hAnsi="Arial Narrow" w:cs="Arial Narrow"/>
          <w:b/>
          <w:color w:val="FF0000"/>
          <w:sz w:val="22"/>
          <w:szCs w:val="22"/>
        </w:rPr>
        <w:t xml:space="preserve"> de 202</w:t>
      </w:r>
      <w:r w:rsidR="008A31CA" w:rsidRPr="00E436FA">
        <w:rPr>
          <w:rFonts w:ascii="Arial Narrow" w:eastAsia="Arial Narrow" w:hAnsi="Arial Narrow" w:cs="Arial Narrow"/>
          <w:b/>
          <w:color w:val="FF0000"/>
          <w:sz w:val="22"/>
          <w:szCs w:val="22"/>
        </w:rPr>
        <w:t>4</w:t>
      </w:r>
      <w:r w:rsidRPr="00C0430F">
        <w:rPr>
          <w:rFonts w:ascii="Arial Narrow" w:eastAsia="Arial Narrow" w:hAnsi="Arial Narrow" w:cs="Arial Narrow"/>
          <w:sz w:val="22"/>
          <w:szCs w:val="22"/>
        </w:rPr>
        <w:t>, previo cumplimiento de los requisitos de ejecución establecido</w:t>
      </w:r>
      <w:r w:rsidR="00D26E68">
        <w:rPr>
          <w:rFonts w:ascii="Arial Narrow" w:eastAsia="Arial Narrow" w:hAnsi="Arial Narrow" w:cs="Arial Narrow"/>
          <w:sz w:val="22"/>
          <w:szCs w:val="22"/>
        </w:rPr>
        <w:t>s</w:t>
      </w:r>
      <w:r w:rsidRPr="00C0430F">
        <w:rPr>
          <w:rFonts w:ascii="Arial Narrow" w:eastAsia="Arial Narrow" w:hAnsi="Arial Narrow" w:cs="Arial Narrow"/>
          <w:sz w:val="22"/>
          <w:szCs w:val="22"/>
        </w:rPr>
        <w:t xml:space="preserve"> en el artículo 23 de la</w:t>
      </w:r>
      <w:r w:rsidR="00D26E68">
        <w:rPr>
          <w:rFonts w:ascii="Arial Narrow" w:eastAsia="Arial Narrow" w:hAnsi="Arial Narrow" w:cs="Arial Narrow"/>
          <w:sz w:val="22"/>
          <w:szCs w:val="22"/>
        </w:rPr>
        <w:t xml:space="preserve"> </w:t>
      </w:r>
      <w:r w:rsidRPr="00C0430F">
        <w:rPr>
          <w:rFonts w:ascii="Arial Narrow" w:eastAsia="Arial Narrow" w:hAnsi="Arial Narrow" w:cs="Arial Narrow"/>
          <w:sz w:val="22"/>
          <w:szCs w:val="22"/>
        </w:rPr>
        <w:t>Ley 1150 de 2007.</w:t>
      </w:r>
    </w:p>
    <w:p w14:paraId="2AB6E204" w14:textId="45098653" w:rsidR="00D26E68" w:rsidRDefault="00D26E68" w:rsidP="00C0430F">
      <w:pPr>
        <w:jc w:val="both"/>
        <w:rPr>
          <w:rFonts w:ascii="Arial Narrow" w:eastAsia="Arial Narrow" w:hAnsi="Arial Narrow" w:cs="Arial Narrow"/>
          <w:sz w:val="22"/>
          <w:szCs w:val="22"/>
        </w:rPr>
      </w:pPr>
    </w:p>
    <w:p w14:paraId="02C68DE4" w14:textId="06CB2381" w:rsidR="00C335F3" w:rsidRDefault="00D26E68" w:rsidP="00C0430F">
      <w:pPr>
        <w:jc w:val="both"/>
        <w:rPr>
          <w:rFonts w:ascii="Arial Narrow" w:eastAsia="Arial Narrow" w:hAnsi="Arial Narrow" w:cs="Arial Narrow"/>
          <w:b/>
          <w:sz w:val="22"/>
          <w:szCs w:val="22"/>
        </w:rPr>
      </w:pPr>
      <w:r>
        <w:rPr>
          <w:rFonts w:ascii="Arial Narrow" w:eastAsia="Arial Narrow" w:hAnsi="Arial Narrow" w:cs="Arial Narrow"/>
          <w:b/>
          <w:sz w:val="22"/>
          <w:szCs w:val="22"/>
        </w:rPr>
        <w:t>1</w:t>
      </w:r>
      <w:r w:rsidR="002A1AAA">
        <w:rPr>
          <w:rFonts w:ascii="Arial Narrow" w:eastAsia="Arial Narrow" w:hAnsi="Arial Narrow" w:cs="Arial Narrow"/>
          <w:b/>
          <w:sz w:val="22"/>
          <w:szCs w:val="22"/>
        </w:rPr>
        <w:t>0</w:t>
      </w:r>
      <w:r>
        <w:rPr>
          <w:rFonts w:ascii="Arial Narrow" w:eastAsia="Arial Narrow" w:hAnsi="Arial Narrow" w:cs="Arial Narrow"/>
          <w:b/>
          <w:sz w:val="22"/>
          <w:szCs w:val="22"/>
        </w:rPr>
        <w:t xml:space="preserve">.3. </w:t>
      </w:r>
      <w:r w:rsidRPr="00D26E68">
        <w:rPr>
          <w:rFonts w:ascii="Arial Narrow" w:eastAsia="Arial Narrow" w:hAnsi="Arial Narrow" w:cs="Arial Narrow"/>
          <w:b/>
          <w:sz w:val="22"/>
          <w:szCs w:val="22"/>
        </w:rPr>
        <w:t>LUGAR DE EJECUCIÓN:</w:t>
      </w:r>
      <w:r>
        <w:rPr>
          <w:rFonts w:ascii="Arial Narrow" w:eastAsia="Arial Narrow" w:hAnsi="Arial Narrow" w:cs="Arial Narrow"/>
          <w:b/>
          <w:sz w:val="22"/>
          <w:szCs w:val="22"/>
        </w:rPr>
        <w:t xml:space="preserve"> </w:t>
      </w:r>
    </w:p>
    <w:p w14:paraId="67A0968B" w14:textId="77777777" w:rsidR="00C335F3" w:rsidRDefault="00C335F3" w:rsidP="00C0430F">
      <w:pPr>
        <w:jc w:val="both"/>
        <w:rPr>
          <w:rFonts w:ascii="Arial Narrow" w:eastAsia="Arial Narrow" w:hAnsi="Arial Narrow" w:cs="Arial Narrow"/>
          <w:sz w:val="22"/>
          <w:szCs w:val="22"/>
        </w:rPr>
      </w:pPr>
    </w:p>
    <w:p w14:paraId="1972F3F3" w14:textId="163E1B0E" w:rsidR="00D26E68" w:rsidRDefault="00D26E68" w:rsidP="00C0430F">
      <w:pPr>
        <w:jc w:val="both"/>
        <w:rPr>
          <w:rFonts w:ascii="Arial Narrow" w:eastAsia="Arial Narrow" w:hAnsi="Arial Narrow" w:cs="Arial Narrow"/>
          <w:sz w:val="22"/>
          <w:szCs w:val="22"/>
        </w:rPr>
      </w:pPr>
      <w:r>
        <w:rPr>
          <w:rFonts w:ascii="Arial Narrow" w:eastAsia="Arial Narrow" w:hAnsi="Arial Narrow" w:cs="Arial Narrow"/>
          <w:sz w:val="22"/>
          <w:szCs w:val="22"/>
        </w:rPr>
        <w:t>Palmira Valle del Cauca.</w:t>
      </w:r>
    </w:p>
    <w:p w14:paraId="62934F4C" w14:textId="4855FF95" w:rsidR="00D26E68" w:rsidRDefault="00D26E68" w:rsidP="00C0430F">
      <w:pPr>
        <w:jc w:val="both"/>
        <w:rPr>
          <w:rFonts w:ascii="Arial Narrow" w:eastAsia="Arial Narrow" w:hAnsi="Arial Narrow" w:cs="Arial Narrow"/>
          <w:sz w:val="22"/>
          <w:szCs w:val="22"/>
        </w:rPr>
      </w:pPr>
    </w:p>
    <w:p w14:paraId="4B760FC9" w14:textId="22EEB685" w:rsidR="00C335F3" w:rsidRDefault="00D26E68" w:rsidP="00D26E68">
      <w:pPr>
        <w:jc w:val="both"/>
        <w:rPr>
          <w:rFonts w:ascii="Arial Narrow" w:eastAsia="Arial Narrow" w:hAnsi="Arial Narrow" w:cs="Arial Narrow"/>
          <w:b/>
          <w:sz w:val="22"/>
          <w:szCs w:val="22"/>
        </w:rPr>
      </w:pPr>
      <w:r>
        <w:rPr>
          <w:rFonts w:ascii="Arial Narrow" w:eastAsia="Arial Narrow" w:hAnsi="Arial Narrow" w:cs="Arial Narrow"/>
          <w:b/>
          <w:sz w:val="22"/>
          <w:szCs w:val="22"/>
        </w:rPr>
        <w:t>1</w:t>
      </w:r>
      <w:r w:rsidR="002A1AAA">
        <w:rPr>
          <w:rFonts w:ascii="Arial Narrow" w:eastAsia="Arial Narrow" w:hAnsi="Arial Narrow" w:cs="Arial Narrow"/>
          <w:b/>
          <w:sz w:val="22"/>
          <w:szCs w:val="22"/>
        </w:rPr>
        <w:t>0</w:t>
      </w:r>
      <w:r>
        <w:rPr>
          <w:rFonts w:ascii="Arial Narrow" w:eastAsia="Arial Narrow" w:hAnsi="Arial Narrow" w:cs="Arial Narrow"/>
          <w:b/>
          <w:sz w:val="22"/>
          <w:szCs w:val="22"/>
        </w:rPr>
        <w:t xml:space="preserve">.4. </w:t>
      </w:r>
      <w:r w:rsidRPr="00D26E68">
        <w:rPr>
          <w:rFonts w:ascii="Arial Narrow" w:eastAsia="Arial Narrow" w:hAnsi="Arial Narrow" w:cs="Arial Narrow"/>
          <w:b/>
          <w:sz w:val="22"/>
          <w:szCs w:val="22"/>
        </w:rPr>
        <w:t>VALOR DEL CONTRATO</w:t>
      </w:r>
    </w:p>
    <w:p w14:paraId="76EB2B3C" w14:textId="77777777" w:rsidR="00C335F3" w:rsidRDefault="00C335F3" w:rsidP="00D26E68">
      <w:pPr>
        <w:jc w:val="both"/>
        <w:rPr>
          <w:rFonts w:ascii="Arial Narrow" w:eastAsia="Arial Narrow" w:hAnsi="Arial Narrow" w:cs="Arial Narrow"/>
          <w:sz w:val="22"/>
          <w:szCs w:val="22"/>
        </w:rPr>
      </w:pPr>
    </w:p>
    <w:p w14:paraId="123940A3" w14:textId="606A44B2" w:rsidR="00D26E68" w:rsidRDefault="00D26E68" w:rsidP="00D26E68">
      <w:pPr>
        <w:jc w:val="both"/>
        <w:rPr>
          <w:rFonts w:ascii="Arial Narrow" w:eastAsia="Arial Narrow" w:hAnsi="Arial Narrow" w:cs="Arial Narrow"/>
          <w:sz w:val="22"/>
          <w:szCs w:val="22"/>
        </w:rPr>
      </w:pPr>
      <w:r w:rsidRPr="00D26E68">
        <w:rPr>
          <w:rFonts w:ascii="Arial Narrow" w:eastAsia="Arial Narrow" w:hAnsi="Arial Narrow" w:cs="Arial Narrow"/>
          <w:sz w:val="22"/>
          <w:szCs w:val="22"/>
        </w:rPr>
        <w:t>El valor del presente contrato es por la suma de</w:t>
      </w:r>
      <w:r w:rsidR="00DA6C38">
        <w:rPr>
          <w:rFonts w:ascii="Arial Narrow" w:eastAsia="Arial Narrow" w:hAnsi="Arial Narrow" w:cs="Arial Narrow"/>
          <w:sz w:val="22"/>
          <w:szCs w:val="22"/>
        </w:rPr>
        <w:t xml:space="preserve"> </w:t>
      </w:r>
      <w:r w:rsidR="00DA6C38" w:rsidRPr="00056872">
        <w:rPr>
          <w:rFonts w:ascii="Arial Narrow" w:eastAsia="Arial Narrow" w:hAnsi="Arial Narrow" w:cs="Arial Narrow"/>
          <w:b/>
          <w:color w:val="FF0000"/>
          <w:sz w:val="22"/>
          <w:szCs w:val="22"/>
        </w:rPr>
        <w:t>DOSCIENTOS NOVENTA Y SIETE MILLONES SETECIENTOS SESENTA Y NUEVE MIL PESOS M/CTE ($297.769.000)</w:t>
      </w:r>
      <w:r w:rsidR="00DA6C38" w:rsidRPr="00056872">
        <w:rPr>
          <w:rFonts w:ascii="Arial Narrow" w:eastAsia="Arial Narrow" w:hAnsi="Arial Narrow" w:cs="Arial Narrow"/>
          <w:color w:val="FF0000"/>
          <w:sz w:val="22"/>
          <w:szCs w:val="22"/>
        </w:rPr>
        <w:t xml:space="preserve">, </w:t>
      </w:r>
      <w:r w:rsidRPr="00D26E68">
        <w:rPr>
          <w:rFonts w:ascii="Arial Narrow" w:eastAsia="Arial Narrow" w:hAnsi="Arial Narrow" w:cs="Arial Narrow"/>
          <w:sz w:val="22"/>
          <w:szCs w:val="22"/>
        </w:rPr>
        <w:t xml:space="preserve">incluidos todos los gastos en que deba incurrir la </w:t>
      </w:r>
      <w:r w:rsidR="003102C0">
        <w:rPr>
          <w:rFonts w:ascii="Arial Narrow" w:eastAsia="Arial Narrow" w:hAnsi="Arial Narrow" w:cs="Arial Narrow"/>
          <w:sz w:val="22"/>
          <w:szCs w:val="22"/>
        </w:rPr>
        <w:t>LIGA</w:t>
      </w:r>
      <w:r w:rsidRPr="00D26E68">
        <w:rPr>
          <w:rFonts w:ascii="Arial Narrow" w:eastAsia="Arial Narrow" w:hAnsi="Arial Narrow" w:cs="Arial Narrow"/>
          <w:sz w:val="22"/>
          <w:szCs w:val="22"/>
        </w:rPr>
        <w:t xml:space="preserve"> para la ejecución de este y descuentos a que haya lugar.</w:t>
      </w:r>
    </w:p>
    <w:p w14:paraId="73EB2D60" w14:textId="20389F75" w:rsidR="00DA6C38" w:rsidRDefault="00DA6C38" w:rsidP="00D26E68">
      <w:pPr>
        <w:jc w:val="both"/>
        <w:rPr>
          <w:rFonts w:ascii="Arial Narrow" w:eastAsia="Arial Narrow" w:hAnsi="Arial Narrow" w:cs="Arial Narrow"/>
          <w:sz w:val="22"/>
          <w:szCs w:val="22"/>
        </w:rPr>
      </w:pPr>
    </w:p>
    <w:p w14:paraId="2EE3395E" w14:textId="44D5BC77" w:rsidR="00DA6C38" w:rsidRDefault="00DA6C38" w:rsidP="00DA6C38">
      <w:pPr>
        <w:jc w:val="both"/>
        <w:rPr>
          <w:rFonts w:ascii="Arial Narrow" w:eastAsia="Arial Narrow" w:hAnsi="Arial Narrow" w:cs="Arial Narrow"/>
          <w:b/>
          <w:sz w:val="22"/>
          <w:szCs w:val="22"/>
        </w:rPr>
      </w:pPr>
      <w:r>
        <w:rPr>
          <w:rFonts w:ascii="Arial Narrow" w:eastAsia="Arial Narrow" w:hAnsi="Arial Narrow" w:cs="Arial Narrow"/>
          <w:b/>
          <w:sz w:val="22"/>
          <w:szCs w:val="22"/>
        </w:rPr>
        <w:t>1</w:t>
      </w:r>
      <w:r w:rsidR="002A1AAA">
        <w:rPr>
          <w:rFonts w:ascii="Arial Narrow" w:eastAsia="Arial Narrow" w:hAnsi="Arial Narrow" w:cs="Arial Narrow"/>
          <w:b/>
          <w:sz w:val="22"/>
          <w:szCs w:val="22"/>
        </w:rPr>
        <w:t>0</w:t>
      </w:r>
      <w:r>
        <w:rPr>
          <w:rFonts w:ascii="Arial Narrow" w:eastAsia="Arial Narrow" w:hAnsi="Arial Narrow" w:cs="Arial Narrow"/>
          <w:b/>
          <w:sz w:val="22"/>
          <w:szCs w:val="22"/>
        </w:rPr>
        <w:t xml:space="preserve">.5. </w:t>
      </w:r>
      <w:r w:rsidR="00D26E68" w:rsidRPr="00DA6C38">
        <w:rPr>
          <w:rFonts w:ascii="Arial Narrow" w:eastAsia="Arial Narrow" w:hAnsi="Arial Narrow" w:cs="Arial Narrow"/>
          <w:b/>
          <w:sz w:val="22"/>
          <w:szCs w:val="22"/>
        </w:rPr>
        <w:t>FORMA DE PAGO</w:t>
      </w:r>
    </w:p>
    <w:p w14:paraId="63F8DA11" w14:textId="5CD2B370" w:rsidR="00C335F3" w:rsidRDefault="00C335F3" w:rsidP="00DA6C38">
      <w:pPr>
        <w:jc w:val="both"/>
        <w:rPr>
          <w:rFonts w:ascii="Arial Narrow" w:eastAsia="Arial Narrow" w:hAnsi="Arial Narrow" w:cs="Arial Narrow"/>
          <w:sz w:val="22"/>
          <w:szCs w:val="22"/>
        </w:rPr>
      </w:pPr>
    </w:p>
    <w:p w14:paraId="0EB14413" w14:textId="173440A9" w:rsidR="00813B21" w:rsidRPr="00813B21" w:rsidRDefault="00813B21" w:rsidP="00813B21">
      <w:pPr>
        <w:jc w:val="both"/>
        <w:rPr>
          <w:rFonts w:ascii="Arial Narrow" w:eastAsia="Arial Narrow" w:hAnsi="Arial Narrow" w:cs="Arial Narrow"/>
          <w:sz w:val="22"/>
          <w:szCs w:val="22"/>
        </w:rPr>
      </w:pPr>
      <w:r>
        <w:rPr>
          <w:rFonts w:ascii="Arial Narrow" w:eastAsia="Arial Narrow" w:hAnsi="Arial Narrow" w:cs="Arial Narrow"/>
          <w:sz w:val="22"/>
          <w:szCs w:val="22"/>
        </w:rPr>
        <w:t>El IMDER PALMIRA</w:t>
      </w:r>
      <w:r w:rsidRPr="00813B21">
        <w:rPr>
          <w:rFonts w:ascii="Arial Narrow" w:eastAsia="Arial Narrow" w:hAnsi="Arial Narrow" w:cs="Arial Narrow"/>
          <w:sz w:val="22"/>
          <w:szCs w:val="22"/>
        </w:rPr>
        <w:t>,</w:t>
      </w:r>
      <w:r w:rsidR="004F3F61">
        <w:rPr>
          <w:rFonts w:ascii="Arial Narrow" w:eastAsia="Arial Narrow" w:hAnsi="Arial Narrow" w:cs="Arial Narrow"/>
          <w:sz w:val="22"/>
          <w:szCs w:val="22"/>
        </w:rPr>
        <w:t xml:space="preserve"> teniendo en cuenta el plazo de ejecución </w:t>
      </w:r>
      <w:r w:rsidRPr="00813B21">
        <w:rPr>
          <w:rFonts w:ascii="Arial Narrow" w:eastAsia="Arial Narrow" w:hAnsi="Arial Narrow" w:cs="Arial Narrow"/>
          <w:sz w:val="22"/>
          <w:szCs w:val="22"/>
        </w:rPr>
        <w:t xml:space="preserve">efectuará el pago del valor del contrato de la siguiente forma: </w:t>
      </w:r>
    </w:p>
    <w:p w14:paraId="418D4A58" w14:textId="77777777" w:rsidR="00813B21" w:rsidRPr="00813B21" w:rsidRDefault="00813B21" w:rsidP="00813B21">
      <w:pPr>
        <w:jc w:val="both"/>
        <w:rPr>
          <w:rFonts w:ascii="Arial Narrow" w:eastAsia="Arial Narrow" w:hAnsi="Arial Narrow" w:cs="Arial Narrow"/>
          <w:sz w:val="22"/>
          <w:szCs w:val="22"/>
        </w:rPr>
      </w:pPr>
    </w:p>
    <w:p w14:paraId="6469E9B5" w14:textId="59F36B62" w:rsidR="00813B21" w:rsidRDefault="00813B21" w:rsidP="00813B21">
      <w:pPr>
        <w:jc w:val="both"/>
        <w:rPr>
          <w:rFonts w:ascii="Arial Narrow" w:eastAsia="Arial Narrow" w:hAnsi="Arial Narrow" w:cs="Arial Narrow"/>
          <w:sz w:val="22"/>
          <w:szCs w:val="22"/>
        </w:rPr>
      </w:pPr>
      <w:r w:rsidRPr="00813B21">
        <w:rPr>
          <w:rFonts w:ascii="Arial Narrow" w:eastAsia="Arial Narrow" w:hAnsi="Arial Narrow" w:cs="Arial Narrow"/>
          <w:sz w:val="22"/>
          <w:szCs w:val="22"/>
        </w:rPr>
        <w:t>1)</w:t>
      </w:r>
      <w:r>
        <w:rPr>
          <w:rFonts w:ascii="Arial Narrow" w:eastAsia="Arial Narrow" w:hAnsi="Arial Narrow" w:cs="Arial Narrow"/>
          <w:sz w:val="22"/>
          <w:szCs w:val="22"/>
        </w:rPr>
        <w:t xml:space="preserve"> </w:t>
      </w:r>
      <w:r w:rsidRPr="00813B21">
        <w:rPr>
          <w:rFonts w:ascii="Arial Narrow" w:eastAsia="Arial Narrow" w:hAnsi="Arial Narrow" w:cs="Arial Narrow"/>
          <w:sz w:val="22"/>
          <w:szCs w:val="22"/>
        </w:rPr>
        <w:t xml:space="preserve">Un primer desembolso del aporte equivalente al </w:t>
      </w:r>
      <w:r w:rsidR="00FB6EBF">
        <w:rPr>
          <w:rFonts w:ascii="Arial Narrow" w:eastAsia="Arial Narrow" w:hAnsi="Arial Narrow" w:cs="Arial Narrow"/>
          <w:sz w:val="22"/>
          <w:szCs w:val="22"/>
        </w:rPr>
        <w:t>6</w:t>
      </w:r>
      <w:r w:rsidRPr="00813B21">
        <w:rPr>
          <w:rFonts w:ascii="Arial Narrow" w:eastAsia="Arial Narrow" w:hAnsi="Arial Narrow" w:cs="Arial Narrow"/>
          <w:sz w:val="22"/>
          <w:szCs w:val="22"/>
        </w:rPr>
        <w:t>0%, una vez cumplidos los requisitos de perfeccionamiento y ejecución y presentando los siguientes entregables: cronograma de ejecución, plan de trabajo, contratos derivados a la fecha, estos documentos deben ser avalados y certificados por el Supervisor del contrato.</w:t>
      </w:r>
    </w:p>
    <w:p w14:paraId="08221A84" w14:textId="77777777" w:rsidR="00813B21" w:rsidRPr="00813B21" w:rsidRDefault="00813B21" w:rsidP="00813B21">
      <w:pPr>
        <w:jc w:val="both"/>
        <w:rPr>
          <w:rFonts w:ascii="Arial Narrow" w:eastAsia="Arial Narrow" w:hAnsi="Arial Narrow" w:cs="Arial Narrow"/>
          <w:sz w:val="22"/>
          <w:szCs w:val="22"/>
        </w:rPr>
      </w:pPr>
    </w:p>
    <w:p w14:paraId="4E37B97E" w14:textId="38138BE2" w:rsidR="00813B21" w:rsidRPr="00813B21" w:rsidRDefault="00813B21" w:rsidP="00813B21">
      <w:pPr>
        <w:jc w:val="both"/>
        <w:rPr>
          <w:rFonts w:ascii="Arial Narrow" w:eastAsia="Arial Narrow" w:hAnsi="Arial Narrow" w:cs="Arial Narrow"/>
          <w:sz w:val="22"/>
          <w:szCs w:val="22"/>
        </w:rPr>
      </w:pPr>
      <w:r w:rsidRPr="00813B21">
        <w:rPr>
          <w:rFonts w:ascii="Arial Narrow" w:eastAsia="Arial Narrow" w:hAnsi="Arial Narrow" w:cs="Arial Narrow"/>
          <w:sz w:val="22"/>
          <w:szCs w:val="22"/>
        </w:rPr>
        <w:t>2)</w:t>
      </w:r>
      <w:r>
        <w:rPr>
          <w:rFonts w:ascii="Arial Narrow" w:eastAsia="Arial Narrow" w:hAnsi="Arial Narrow" w:cs="Arial Narrow"/>
          <w:sz w:val="22"/>
          <w:szCs w:val="22"/>
        </w:rPr>
        <w:t xml:space="preserve"> </w:t>
      </w:r>
      <w:r w:rsidRPr="00813B21">
        <w:rPr>
          <w:rFonts w:ascii="Arial Narrow" w:eastAsia="Arial Narrow" w:hAnsi="Arial Narrow" w:cs="Arial Narrow"/>
          <w:sz w:val="22"/>
          <w:szCs w:val="22"/>
        </w:rPr>
        <w:t xml:space="preserve">El pago restante, el cual equivalente al </w:t>
      </w:r>
      <w:r w:rsidR="00FB6EBF">
        <w:rPr>
          <w:rFonts w:ascii="Arial Narrow" w:eastAsia="Arial Narrow" w:hAnsi="Arial Narrow" w:cs="Arial Narrow"/>
          <w:sz w:val="22"/>
          <w:szCs w:val="22"/>
        </w:rPr>
        <w:t>4</w:t>
      </w:r>
      <w:r w:rsidRPr="00813B21">
        <w:rPr>
          <w:rFonts w:ascii="Arial Narrow" w:eastAsia="Arial Narrow" w:hAnsi="Arial Narrow" w:cs="Arial Narrow"/>
          <w:sz w:val="22"/>
          <w:szCs w:val="22"/>
        </w:rPr>
        <w:t>0% del valor del presupuesto presentado, con la entrega de actas parciales y/o acta final, previa presentación del informe de supervisión para su aprobación y legalización de cuentas presentadas por la LIGA, acompañadas del pago de los aportes a seguridad social y parafiscales del personal vinculado laboralmente con la LIGA y del periodo correspondiente.</w:t>
      </w:r>
    </w:p>
    <w:p w14:paraId="48768D5D" w14:textId="77777777" w:rsidR="00813B21" w:rsidRPr="00813B21" w:rsidRDefault="00813B21" w:rsidP="00813B21">
      <w:pPr>
        <w:jc w:val="both"/>
        <w:rPr>
          <w:rFonts w:ascii="Arial Narrow" w:eastAsia="Arial Narrow" w:hAnsi="Arial Narrow" w:cs="Arial Narrow"/>
          <w:sz w:val="22"/>
          <w:szCs w:val="22"/>
        </w:rPr>
      </w:pPr>
    </w:p>
    <w:p w14:paraId="0719F644" w14:textId="77777777" w:rsidR="00813B21" w:rsidRPr="00813B21" w:rsidRDefault="00813B21" w:rsidP="00813B21">
      <w:pPr>
        <w:jc w:val="both"/>
        <w:rPr>
          <w:rFonts w:ascii="Arial Narrow" w:eastAsia="Arial Narrow" w:hAnsi="Arial Narrow" w:cs="Arial Narrow"/>
          <w:sz w:val="22"/>
          <w:szCs w:val="22"/>
        </w:rPr>
      </w:pPr>
      <w:r w:rsidRPr="00813B21">
        <w:rPr>
          <w:rFonts w:ascii="Arial Narrow" w:eastAsia="Arial Narrow" w:hAnsi="Arial Narrow" w:cs="Arial Narrow"/>
          <w:sz w:val="22"/>
          <w:szCs w:val="22"/>
        </w:rPr>
        <w:t xml:space="preserve">PARÁGRAFO I: La LIGA sólo tiene derecho a los emolumentos expresamente pactados, por tanto, no podrá reclamar el pago de prestaciones sociales por este concepto. </w:t>
      </w:r>
    </w:p>
    <w:p w14:paraId="0A093B24" w14:textId="77777777" w:rsidR="00813B21" w:rsidRPr="00813B21" w:rsidRDefault="00813B21" w:rsidP="00813B21">
      <w:pPr>
        <w:jc w:val="both"/>
        <w:rPr>
          <w:rFonts w:ascii="Arial Narrow" w:eastAsia="Arial Narrow" w:hAnsi="Arial Narrow" w:cs="Arial Narrow"/>
          <w:sz w:val="22"/>
          <w:szCs w:val="22"/>
        </w:rPr>
      </w:pPr>
    </w:p>
    <w:p w14:paraId="1F2E7C8B" w14:textId="77777777" w:rsidR="00813B21" w:rsidRPr="00813B21" w:rsidRDefault="00813B21" w:rsidP="00813B21">
      <w:pPr>
        <w:jc w:val="both"/>
        <w:rPr>
          <w:rFonts w:ascii="Arial Narrow" w:eastAsia="Arial Narrow" w:hAnsi="Arial Narrow" w:cs="Arial Narrow"/>
          <w:sz w:val="22"/>
          <w:szCs w:val="22"/>
        </w:rPr>
      </w:pPr>
      <w:r w:rsidRPr="00813B21">
        <w:rPr>
          <w:rFonts w:ascii="Arial Narrow" w:eastAsia="Arial Narrow" w:hAnsi="Arial Narrow" w:cs="Arial Narrow"/>
          <w:sz w:val="22"/>
          <w:szCs w:val="22"/>
        </w:rPr>
        <w:t xml:space="preserve">PARAGRAFO II: Estos pagos se realizarán, previo el cumplimiento de las obligaciones y requisitos derivados del presente contrato y de acuerdo con la disponibilidad del “PAC”. </w:t>
      </w:r>
    </w:p>
    <w:p w14:paraId="556C9745" w14:textId="77777777" w:rsidR="00813B21" w:rsidRPr="00813B21" w:rsidRDefault="00813B21" w:rsidP="00813B21">
      <w:pPr>
        <w:jc w:val="both"/>
        <w:rPr>
          <w:rFonts w:ascii="Arial Narrow" w:eastAsia="Arial Narrow" w:hAnsi="Arial Narrow" w:cs="Arial Narrow"/>
          <w:sz w:val="22"/>
          <w:szCs w:val="22"/>
        </w:rPr>
      </w:pPr>
    </w:p>
    <w:p w14:paraId="41F40370" w14:textId="77777777" w:rsidR="00813B21" w:rsidRPr="00813B21" w:rsidRDefault="00813B21" w:rsidP="00813B21">
      <w:pPr>
        <w:jc w:val="both"/>
        <w:rPr>
          <w:rFonts w:ascii="Arial Narrow" w:eastAsia="Arial Narrow" w:hAnsi="Arial Narrow" w:cs="Arial Narrow"/>
          <w:sz w:val="22"/>
          <w:szCs w:val="22"/>
        </w:rPr>
      </w:pPr>
      <w:r w:rsidRPr="00813B21">
        <w:rPr>
          <w:rFonts w:ascii="Arial Narrow" w:eastAsia="Arial Narrow" w:hAnsi="Arial Narrow" w:cs="Arial Narrow"/>
          <w:sz w:val="22"/>
          <w:szCs w:val="22"/>
        </w:rPr>
        <w:t xml:space="preserve">PARAGRAFO III: La LIGA, entre otros, está obligada a acreditar, ante la entidad contratante, de estar al día en el pago de seguridad social y aportes parafiscales y las retenciones en la fuente cuando aplique. </w:t>
      </w:r>
    </w:p>
    <w:p w14:paraId="0A37A380" w14:textId="477E1A7D" w:rsidR="00DA6C38" w:rsidRDefault="00DA6C38" w:rsidP="00DA6C38">
      <w:pPr>
        <w:jc w:val="both"/>
        <w:rPr>
          <w:rFonts w:ascii="Arial Narrow" w:eastAsia="Arial Narrow" w:hAnsi="Arial Narrow" w:cs="Arial Narrow"/>
          <w:b/>
          <w:sz w:val="22"/>
          <w:szCs w:val="22"/>
        </w:rPr>
      </w:pPr>
    </w:p>
    <w:p w14:paraId="003C0D45" w14:textId="1F83AAF0" w:rsidR="00A03A50" w:rsidRPr="006B6C80" w:rsidRDefault="006B6C80" w:rsidP="006B6C80">
      <w:pPr>
        <w:jc w:val="both"/>
        <w:rPr>
          <w:rFonts w:ascii="Arial Narrow" w:eastAsia="Arial Narrow" w:hAnsi="Arial Narrow" w:cs="Arial Narrow"/>
          <w:b/>
          <w:sz w:val="22"/>
          <w:szCs w:val="22"/>
        </w:rPr>
      </w:pPr>
      <w:r>
        <w:rPr>
          <w:rFonts w:ascii="Arial Narrow" w:eastAsia="Arial Narrow" w:hAnsi="Arial Narrow" w:cs="Arial Narrow"/>
          <w:b/>
          <w:sz w:val="22"/>
          <w:szCs w:val="22"/>
        </w:rPr>
        <w:t>1</w:t>
      </w:r>
      <w:r w:rsidR="002A1AAA">
        <w:rPr>
          <w:rFonts w:ascii="Arial Narrow" w:eastAsia="Arial Narrow" w:hAnsi="Arial Narrow" w:cs="Arial Narrow"/>
          <w:b/>
          <w:sz w:val="22"/>
          <w:szCs w:val="22"/>
        </w:rPr>
        <w:t>0</w:t>
      </w:r>
      <w:r>
        <w:rPr>
          <w:rFonts w:ascii="Arial Narrow" w:eastAsia="Arial Narrow" w:hAnsi="Arial Narrow" w:cs="Arial Narrow"/>
          <w:b/>
          <w:sz w:val="22"/>
          <w:szCs w:val="22"/>
        </w:rPr>
        <w:t xml:space="preserve">.6. </w:t>
      </w:r>
      <w:r w:rsidR="00D26E68" w:rsidRPr="006B6C80">
        <w:rPr>
          <w:rFonts w:ascii="Arial Narrow" w:eastAsia="Arial Narrow" w:hAnsi="Arial Narrow" w:cs="Arial Narrow"/>
          <w:b/>
          <w:sz w:val="22"/>
          <w:szCs w:val="22"/>
        </w:rPr>
        <w:t>TÉRMINOS DE LA SUPERVISIÓN DEL CONTRATO</w:t>
      </w:r>
    </w:p>
    <w:p w14:paraId="142ECF05" w14:textId="62C8AD7C" w:rsidR="00A03A50" w:rsidRDefault="00A03A50">
      <w:pPr>
        <w:rPr>
          <w:rFonts w:ascii="Arial Narrow" w:eastAsia="Arial Narrow" w:hAnsi="Arial Narrow" w:cs="Arial Narrow"/>
          <w:sz w:val="22"/>
          <w:szCs w:val="22"/>
        </w:rPr>
      </w:pPr>
    </w:p>
    <w:p w14:paraId="574C0873" w14:textId="77777777" w:rsidR="003E0371" w:rsidRDefault="003E0371" w:rsidP="006B6C80">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El IMDER PALMIRA </w:t>
      </w:r>
      <w:r w:rsidR="006B6C80" w:rsidRPr="006B6C80">
        <w:rPr>
          <w:rFonts w:ascii="Arial Narrow" w:eastAsia="Arial Narrow" w:hAnsi="Arial Narrow" w:cs="Arial Narrow"/>
          <w:sz w:val="22"/>
          <w:szCs w:val="22"/>
        </w:rPr>
        <w:t xml:space="preserve">supervisará el cumplimiento cabal de las obligaciones del contrato a través del </w:t>
      </w:r>
      <w:r>
        <w:rPr>
          <w:rFonts w:ascii="Arial Narrow" w:eastAsia="Arial Narrow" w:hAnsi="Arial Narrow" w:cs="Arial Narrow"/>
          <w:sz w:val="22"/>
          <w:szCs w:val="22"/>
        </w:rPr>
        <w:t>funcionario que sea nombrado en la respectiva Designación del Supervisor</w:t>
      </w:r>
      <w:r w:rsidR="006B6C80" w:rsidRPr="006B6C80">
        <w:rPr>
          <w:rFonts w:ascii="Arial Narrow" w:eastAsia="Arial Narrow" w:hAnsi="Arial Narrow" w:cs="Arial Narrow"/>
          <w:sz w:val="22"/>
          <w:szCs w:val="22"/>
        </w:rPr>
        <w:t xml:space="preserve">, quien velará por el cumplimiento del contrato de conformidad con lo previsto en el artículo 4 de la Ley 80 de 1993, Ley 1474 de 2011 y Resolución 001 de enero 2 de 2014.  </w:t>
      </w:r>
    </w:p>
    <w:p w14:paraId="152B75A3" w14:textId="77777777" w:rsidR="003E0371" w:rsidRDefault="003E0371" w:rsidP="006B6C80">
      <w:pPr>
        <w:jc w:val="both"/>
        <w:rPr>
          <w:rFonts w:ascii="Arial Narrow" w:eastAsia="Arial Narrow" w:hAnsi="Arial Narrow" w:cs="Arial Narrow"/>
          <w:sz w:val="22"/>
          <w:szCs w:val="22"/>
        </w:rPr>
      </w:pPr>
    </w:p>
    <w:p w14:paraId="7A6DCEC3" w14:textId="77777777" w:rsidR="003E0371" w:rsidRDefault="006B6C80" w:rsidP="006B6C80">
      <w:pPr>
        <w:jc w:val="both"/>
        <w:rPr>
          <w:rFonts w:ascii="Arial Narrow" w:eastAsia="Arial Narrow" w:hAnsi="Arial Narrow" w:cs="Arial Narrow"/>
          <w:sz w:val="22"/>
          <w:szCs w:val="22"/>
        </w:rPr>
      </w:pPr>
      <w:r w:rsidRPr="006B6C80">
        <w:rPr>
          <w:rFonts w:ascii="Arial Narrow" w:eastAsia="Arial Narrow" w:hAnsi="Arial Narrow" w:cs="Arial Narrow"/>
          <w:sz w:val="22"/>
          <w:szCs w:val="22"/>
        </w:rPr>
        <w:t xml:space="preserve">El supervisor de este contrato tendrá como funciones generales las siguientes actividades: </w:t>
      </w:r>
    </w:p>
    <w:p w14:paraId="2030B5DE" w14:textId="77777777" w:rsidR="003E0371" w:rsidRDefault="003E0371" w:rsidP="006B6C80">
      <w:pPr>
        <w:jc w:val="both"/>
        <w:rPr>
          <w:rFonts w:ascii="Arial Narrow" w:eastAsia="Arial Narrow" w:hAnsi="Arial Narrow" w:cs="Arial Narrow"/>
          <w:sz w:val="22"/>
          <w:szCs w:val="22"/>
        </w:rPr>
      </w:pPr>
    </w:p>
    <w:p w14:paraId="16CC9745" w14:textId="302647C3" w:rsidR="003E0371" w:rsidRDefault="006B6C80" w:rsidP="00044D2C">
      <w:pPr>
        <w:spacing w:after="240"/>
        <w:jc w:val="both"/>
        <w:rPr>
          <w:rFonts w:ascii="Arial Narrow" w:eastAsia="Arial Narrow" w:hAnsi="Arial Narrow" w:cs="Arial Narrow"/>
          <w:sz w:val="22"/>
          <w:szCs w:val="22"/>
        </w:rPr>
      </w:pPr>
      <w:r w:rsidRPr="006B6C80">
        <w:rPr>
          <w:rFonts w:ascii="Arial Narrow" w:eastAsia="Arial Narrow" w:hAnsi="Arial Narrow" w:cs="Arial Narrow"/>
          <w:sz w:val="22"/>
          <w:szCs w:val="22"/>
        </w:rPr>
        <w:t xml:space="preserve">1) Colaborar con la </w:t>
      </w:r>
      <w:r w:rsidR="003102C0">
        <w:rPr>
          <w:rFonts w:ascii="Arial Narrow" w:eastAsia="Arial Narrow" w:hAnsi="Arial Narrow" w:cs="Arial Narrow"/>
          <w:sz w:val="22"/>
          <w:szCs w:val="22"/>
        </w:rPr>
        <w:t>LIGA</w:t>
      </w:r>
      <w:r w:rsidRPr="006B6C80">
        <w:rPr>
          <w:rFonts w:ascii="Arial Narrow" w:eastAsia="Arial Narrow" w:hAnsi="Arial Narrow" w:cs="Arial Narrow"/>
          <w:sz w:val="22"/>
          <w:szCs w:val="22"/>
        </w:rPr>
        <w:t xml:space="preserve"> para la correcta ejecución del objeto del contrato. </w:t>
      </w:r>
    </w:p>
    <w:p w14:paraId="7C30539A" w14:textId="77777777" w:rsidR="003E0371" w:rsidRDefault="006B6C80" w:rsidP="00044D2C">
      <w:pPr>
        <w:spacing w:after="240"/>
        <w:jc w:val="both"/>
        <w:rPr>
          <w:rFonts w:ascii="Arial Narrow" w:eastAsia="Arial Narrow" w:hAnsi="Arial Narrow" w:cs="Arial Narrow"/>
          <w:sz w:val="22"/>
          <w:szCs w:val="22"/>
        </w:rPr>
      </w:pPr>
      <w:r w:rsidRPr="006B6C80">
        <w:rPr>
          <w:rFonts w:ascii="Arial Narrow" w:eastAsia="Arial Narrow" w:hAnsi="Arial Narrow" w:cs="Arial Narrow"/>
          <w:sz w:val="22"/>
          <w:szCs w:val="22"/>
        </w:rPr>
        <w:t xml:space="preserve">2) Vigilar el cumplimiento del contrato. </w:t>
      </w:r>
    </w:p>
    <w:p w14:paraId="6B307713" w14:textId="6452BBE0" w:rsidR="003E0371" w:rsidRDefault="006B6C80" w:rsidP="00044D2C">
      <w:pPr>
        <w:spacing w:after="240"/>
        <w:jc w:val="both"/>
        <w:rPr>
          <w:rFonts w:ascii="Arial Narrow" w:eastAsia="Arial Narrow" w:hAnsi="Arial Narrow" w:cs="Arial Narrow"/>
          <w:sz w:val="22"/>
          <w:szCs w:val="22"/>
        </w:rPr>
      </w:pPr>
      <w:r w:rsidRPr="006B6C80">
        <w:rPr>
          <w:rFonts w:ascii="Arial Narrow" w:eastAsia="Arial Narrow" w:hAnsi="Arial Narrow" w:cs="Arial Narrow"/>
          <w:sz w:val="22"/>
          <w:szCs w:val="22"/>
        </w:rPr>
        <w:t xml:space="preserve">3) Exigir a la </w:t>
      </w:r>
      <w:r w:rsidR="003102C0">
        <w:rPr>
          <w:rFonts w:ascii="Arial Narrow" w:eastAsia="Arial Narrow" w:hAnsi="Arial Narrow" w:cs="Arial Narrow"/>
          <w:sz w:val="22"/>
          <w:szCs w:val="22"/>
        </w:rPr>
        <w:t>LIGA</w:t>
      </w:r>
      <w:r w:rsidRPr="006B6C80">
        <w:rPr>
          <w:rFonts w:ascii="Arial Narrow" w:eastAsia="Arial Narrow" w:hAnsi="Arial Narrow" w:cs="Arial Narrow"/>
          <w:sz w:val="22"/>
          <w:szCs w:val="22"/>
        </w:rPr>
        <w:t xml:space="preserve"> la ejecución idónea y oportuna del objeto del contrato. </w:t>
      </w:r>
    </w:p>
    <w:p w14:paraId="006D6A1D" w14:textId="77777777" w:rsidR="003E0371" w:rsidRDefault="006B6C80" w:rsidP="00044D2C">
      <w:pPr>
        <w:spacing w:after="240"/>
        <w:jc w:val="both"/>
        <w:rPr>
          <w:rFonts w:ascii="Arial Narrow" w:eastAsia="Arial Narrow" w:hAnsi="Arial Narrow" w:cs="Arial Narrow"/>
          <w:sz w:val="22"/>
          <w:szCs w:val="22"/>
        </w:rPr>
      </w:pPr>
      <w:r w:rsidRPr="006B6C80">
        <w:rPr>
          <w:rFonts w:ascii="Arial Narrow" w:eastAsia="Arial Narrow" w:hAnsi="Arial Narrow" w:cs="Arial Narrow"/>
          <w:sz w:val="22"/>
          <w:szCs w:val="22"/>
        </w:rPr>
        <w:t xml:space="preserve">4) Efectuar el seguimiento de la ejecución del contrato en sus diferentes etapas. </w:t>
      </w:r>
    </w:p>
    <w:p w14:paraId="2B0B7C72" w14:textId="77777777" w:rsidR="003E0371" w:rsidRDefault="006B6C80" w:rsidP="00044D2C">
      <w:pPr>
        <w:spacing w:after="240"/>
        <w:jc w:val="both"/>
        <w:rPr>
          <w:rFonts w:ascii="Arial Narrow" w:eastAsia="Arial Narrow" w:hAnsi="Arial Narrow" w:cs="Arial Narrow"/>
          <w:sz w:val="22"/>
          <w:szCs w:val="22"/>
        </w:rPr>
      </w:pPr>
      <w:r w:rsidRPr="006B6C80">
        <w:rPr>
          <w:rFonts w:ascii="Arial Narrow" w:eastAsia="Arial Narrow" w:hAnsi="Arial Narrow" w:cs="Arial Narrow"/>
          <w:sz w:val="22"/>
          <w:szCs w:val="22"/>
        </w:rPr>
        <w:t xml:space="preserve">5) Formular por escrito las recomendaciones pertinentes a la debida ejecución del contrato, informando oportunamente cualquier anomalía que se presente, así como la propuesta de solución a la misma, ante la Subgerencia de Fomento y Desarrollo. </w:t>
      </w:r>
    </w:p>
    <w:p w14:paraId="2F306C2B" w14:textId="77777777" w:rsidR="003E0371" w:rsidRDefault="006B6C80" w:rsidP="00044D2C">
      <w:pPr>
        <w:spacing w:after="240"/>
        <w:jc w:val="both"/>
        <w:rPr>
          <w:rFonts w:ascii="Arial Narrow" w:eastAsia="Arial Narrow" w:hAnsi="Arial Narrow" w:cs="Arial Narrow"/>
          <w:sz w:val="22"/>
          <w:szCs w:val="22"/>
        </w:rPr>
      </w:pPr>
      <w:r w:rsidRPr="006B6C80">
        <w:rPr>
          <w:rFonts w:ascii="Arial Narrow" w:eastAsia="Arial Narrow" w:hAnsi="Arial Narrow" w:cs="Arial Narrow"/>
          <w:sz w:val="22"/>
          <w:szCs w:val="22"/>
        </w:rPr>
        <w:t xml:space="preserve">6) Asegurarse que todos los documentos que soportan sus actuaciones reposen en la carpeta del respectivo contrato. 7) Suscribir el recibido del servicio a satisfacción. </w:t>
      </w:r>
    </w:p>
    <w:p w14:paraId="2F70C6A0" w14:textId="183AE45B" w:rsidR="003E0371" w:rsidRDefault="006B6C80" w:rsidP="00044D2C">
      <w:pPr>
        <w:spacing w:after="240"/>
        <w:jc w:val="both"/>
        <w:rPr>
          <w:rFonts w:ascii="Arial Narrow" w:eastAsia="Arial Narrow" w:hAnsi="Arial Narrow" w:cs="Arial Narrow"/>
          <w:sz w:val="22"/>
          <w:szCs w:val="22"/>
        </w:rPr>
      </w:pPr>
      <w:r w:rsidRPr="006B6C80">
        <w:rPr>
          <w:rFonts w:ascii="Arial Narrow" w:eastAsia="Arial Narrow" w:hAnsi="Arial Narrow" w:cs="Arial Narrow"/>
          <w:sz w:val="22"/>
          <w:szCs w:val="22"/>
        </w:rPr>
        <w:t xml:space="preserve">8) Revisar y avalar con su firma los informes presentados por la </w:t>
      </w:r>
      <w:r w:rsidR="003102C0">
        <w:rPr>
          <w:rFonts w:ascii="Arial Narrow" w:eastAsia="Arial Narrow" w:hAnsi="Arial Narrow" w:cs="Arial Narrow"/>
          <w:sz w:val="22"/>
          <w:szCs w:val="22"/>
        </w:rPr>
        <w:t>LIGA</w:t>
      </w:r>
      <w:r w:rsidRPr="006B6C80">
        <w:rPr>
          <w:rFonts w:ascii="Arial Narrow" w:eastAsia="Arial Narrow" w:hAnsi="Arial Narrow" w:cs="Arial Narrow"/>
          <w:sz w:val="22"/>
          <w:szCs w:val="22"/>
        </w:rPr>
        <w:t xml:space="preserve">. </w:t>
      </w:r>
    </w:p>
    <w:p w14:paraId="2A13F89D" w14:textId="77777777" w:rsidR="003E0371" w:rsidRDefault="006B6C80" w:rsidP="00044D2C">
      <w:pPr>
        <w:spacing w:after="240"/>
        <w:jc w:val="both"/>
        <w:rPr>
          <w:rFonts w:ascii="Arial Narrow" w:eastAsia="Arial Narrow" w:hAnsi="Arial Narrow" w:cs="Arial Narrow"/>
          <w:sz w:val="22"/>
          <w:szCs w:val="22"/>
        </w:rPr>
      </w:pPr>
      <w:r w:rsidRPr="006B6C80">
        <w:rPr>
          <w:rFonts w:ascii="Arial Narrow" w:eastAsia="Arial Narrow" w:hAnsi="Arial Narrow" w:cs="Arial Narrow"/>
          <w:sz w:val="22"/>
          <w:szCs w:val="22"/>
        </w:rPr>
        <w:t xml:space="preserve">9)  Suscribir el Acta de inicio. </w:t>
      </w:r>
    </w:p>
    <w:p w14:paraId="287FF3B1" w14:textId="278F5F0C" w:rsidR="003E0371" w:rsidRDefault="006B6C80" w:rsidP="00044D2C">
      <w:pPr>
        <w:spacing w:after="240"/>
        <w:jc w:val="both"/>
        <w:rPr>
          <w:rFonts w:ascii="Arial Narrow" w:eastAsia="Arial Narrow" w:hAnsi="Arial Narrow" w:cs="Arial Narrow"/>
          <w:sz w:val="22"/>
          <w:szCs w:val="22"/>
        </w:rPr>
      </w:pPr>
      <w:r w:rsidRPr="006B6C80">
        <w:rPr>
          <w:rFonts w:ascii="Arial Narrow" w:eastAsia="Arial Narrow" w:hAnsi="Arial Narrow" w:cs="Arial Narrow"/>
          <w:sz w:val="22"/>
          <w:szCs w:val="22"/>
        </w:rPr>
        <w:lastRenderedPageBreak/>
        <w:t xml:space="preserve">10) Elaborar y suscribir el Acta de terminación y liquidación del contrato al término de este. Esta Acta debe estar debidamente firmada por el ordenador del gasto, el representante de la </w:t>
      </w:r>
      <w:r w:rsidR="003102C0">
        <w:rPr>
          <w:rFonts w:ascii="Arial Narrow" w:eastAsia="Arial Narrow" w:hAnsi="Arial Narrow" w:cs="Arial Narrow"/>
          <w:sz w:val="22"/>
          <w:szCs w:val="22"/>
        </w:rPr>
        <w:t>LIGA</w:t>
      </w:r>
      <w:r w:rsidRPr="006B6C80">
        <w:rPr>
          <w:rFonts w:ascii="Arial Narrow" w:eastAsia="Arial Narrow" w:hAnsi="Arial Narrow" w:cs="Arial Narrow"/>
          <w:sz w:val="22"/>
          <w:szCs w:val="22"/>
        </w:rPr>
        <w:t xml:space="preserve"> y el supervisor del contrato. </w:t>
      </w:r>
    </w:p>
    <w:p w14:paraId="60B65F29" w14:textId="075A3FAA" w:rsidR="003E0371" w:rsidRDefault="006B6C80" w:rsidP="00044D2C">
      <w:pPr>
        <w:spacing w:after="240"/>
        <w:jc w:val="both"/>
        <w:rPr>
          <w:rFonts w:ascii="Arial Narrow" w:eastAsia="Arial Narrow" w:hAnsi="Arial Narrow" w:cs="Arial Narrow"/>
          <w:sz w:val="22"/>
          <w:szCs w:val="22"/>
        </w:rPr>
      </w:pPr>
      <w:r w:rsidRPr="006B6C80">
        <w:rPr>
          <w:rFonts w:ascii="Arial Narrow" w:eastAsia="Arial Narrow" w:hAnsi="Arial Narrow" w:cs="Arial Narrow"/>
          <w:sz w:val="22"/>
          <w:szCs w:val="22"/>
        </w:rPr>
        <w:t xml:space="preserve">11) En caso de incumplimiento por parte de la </w:t>
      </w:r>
      <w:r w:rsidR="003102C0">
        <w:rPr>
          <w:rFonts w:ascii="Arial Narrow" w:eastAsia="Arial Narrow" w:hAnsi="Arial Narrow" w:cs="Arial Narrow"/>
          <w:sz w:val="22"/>
          <w:szCs w:val="22"/>
        </w:rPr>
        <w:t>LIGA</w:t>
      </w:r>
      <w:r w:rsidRPr="006B6C80">
        <w:rPr>
          <w:rFonts w:ascii="Arial Narrow" w:eastAsia="Arial Narrow" w:hAnsi="Arial Narrow" w:cs="Arial Narrow"/>
          <w:sz w:val="22"/>
          <w:szCs w:val="22"/>
        </w:rPr>
        <w:t xml:space="preserve"> de cualquiera de sus obligaciones contractuales, adelantará los trámites necesarios para la aplicación de las sanciones contractuales a que haya lugar. </w:t>
      </w:r>
    </w:p>
    <w:p w14:paraId="3BEAE35C" w14:textId="77777777" w:rsidR="003E0371" w:rsidRDefault="006B6C80" w:rsidP="00044D2C">
      <w:pPr>
        <w:spacing w:after="240"/>
        <w:jc w:val="both"/>
        <w:rPr>
          <w:rFonts w:ascii="Arial Narrow" w:eastAsia="Arial Narrow" w:hAnsi="Arial Narrow" w:cs="Arial Narrow"/>
          <w:sz w:val="22"/>
          <w:szCs w:val="22"/>
        </w:rPr>
      </w:pPr>
      <w:r w:rsidRPr="006B6C80">
        <w:rPr>
          <w:rFonts w:ascii="Arial Narrow" w:eastAsia="Arial Narrow" w:hAnsi="Arial Narrow" w:cs="Arial Narrow"/>
          <w:sz w:val="22"/>
          <w:szCs w:val="22"/>
        </w:rPr>
        <w:t xml:space="preserve">12) En los eventos de adición, prorroga, cesión o cualquier modificación del contrato, autorizar el tramite respectivo mínimo con diez (10) días de anticipación a la fecha de vencimiento del contrato. </w:t>
      </w:r>
    </w:p>
    <w:p w14:paraId="05BF6F9C" w14:textId="18D6E76E" w:rsidR="003E0371" w:rsidRPr="0090295E" w:rsidRDefault="006B6C80" w:rsidP="00044D2C">
      <w:pPr>
        <w:spacing w:after="240"/>
        <w:jc w:val="both"/>
        <w:rPr>
          <w:rFonts w:ascii="Arial Narrow" w:eastAsia="Arial Narrow" w:hAnsi="Arial Narrow" w:cs="Arial Narrow"/>
          <w:sz w:val="22"/>
          <w:szCs w:val="22"/>
        </w:rPr>
      </w:pPr>
      <w:r w:rsidRPr="006B6C80">
        <w:rPr>
          <w:rFonts w:ascii="Arial Narrow" w:eastAsia="Arial Narrow" w:hAnsi="Arial Narrow" w:cs="Arial Narrow"/>
          <w:sz w:val="22"/>
          <w:szCs w:val="22"/>
        </w:rPr>
        <w:t xml:space="preserve">13) Es obligación del supervisor del contrato verificar el pago de aportes al sistema de seguridad social integral por parte de la </w:t>
      </w:r>
      <w:r w:rsidR="003102C0">
        <w:rPr>
          <w:rFonts w:ascii="Arial Narrow" w:eastAsia="Arial Narrow" w:hAnsi="Arial Narrow" w:cs="Arial Narrow"/>
          <w:sz w:val="22"/>
          <w:szCs w:val="22"/>
        </w:rPr>
        <w:t>LIGA</w:t>
      </w:r>
      <w:r w:rsidRPr="006B6C80">
        <w:rPr>
          <w:rFonts w:ascii="Arial Narrow" w:eastAsia="Arial Narrow" w:hAnsi="Arial Narrow" w:cs="Arial Narrow"/>
          <w:sz w:val="22"/>
          <w:szCs w:val="22"/>
        </w:rPr>
        <w:t>. En el evento en que se observe algún tipo de inconsistencia sobre los aportes de seguridad social, el supervisor deberá adelantar las acciones a que haya lugar, de conformidad con el artículo 23 de la Ley 1150 de 2007.</w:t>
      </w:r>
      <w:r w:rsidR="003E0371" w:rsidRPr="003E0371">
        <w:rPr>
          <w:rFonts w:ascii="Arial Narrow" w:eastAsia="Arial Narrow" w:hAnsi="Arial Narrow" w:cs="Arial Narrow"/>
          <w:sz w:val="22"/>
          <w:szCs w:val="22"/>
        </w:rPr>
        <w:t xml:space="preserve"> </w:t>
      </w:r>
      <w:r w:rsidR="003E0371" w:rsidRPr="006B6C80">
        <w:rPr>
          <w:rFonts w:ascii="Arial Narrow" w:eastAsia="Arial Narrow" w:hAnsi="Arial Narrow" w:cs="Arial Narrow"/>
          <w:sz w:val="22"/>
          <w:szCs w:val="22"/>
        </w:rPr>
        <w:t xml:space="preserve">PARAGRAFO PRIMERO: </w:t>
      </w:r>
      <w:r w:rsidR="003E0371">
        <w:rPr>
          <w:rFonts w:ascii="Arial Narrow" w:eastAsia="Arial Narrow" w:hAnsi="Arial Narrow" w:cs="Arial Narrow"/>
          <w:sz w:val="22"/>
          <w:szCs w:val="22"/>
        </w:rPr>
        <w:t>El IMDER PALMIRA</w:t>
      </w:r>
      <w:r w:rsidR="003E0371" w:rsidRPr="006B6C80">
        <w:rPr>
          <w:rFonts w:ascii="Arial Narrow" w:eastAsia="Arial Narrow" w:hAnsi="Arial Narrow" w:cs="Arial Narrow"/>
          <w:sz w:val="22"/>
          <w:szCs w:val="22"/>
        </w:rPr>
        <w:t xml:space="preserve"> se reserva el derecho de exigir a la </w:t>
      </w:r>
      <w:r w:rsidR="003102C0">
        <w:rPr>
          <w:rFonts w:ascii="Arial Narrow" w:eastAsia="Arial Narrow" w:hAnsi="Arial Narrow" w:cs="Arial Narrow"/>
          <w:sz w:val="22"/>
          <w:szCs w:val="22"/>
        </w:rPr>
        <w:t>LIGA</w:t>
      </w:r>
      <w:r w:rsidR="003E0371" w:rsidRPr="006B6C80">
        <w:rPr>
          <w:rFonts w:ascii="Arial Narrow" w:eastAsia="Arial Narrow" w:hAnsi="Arial Narrow" w:cs="Arial Narrow"/>
          <w:sz w:val="22"/>
          <w:szCs w:val="22"/>
        </w:rPr>
        <w:t>, en cualquier tiempo, copia de los documentos que soportan el cumplimiento de la obligación de efectuar los aportes en salud y pensiones para los periodos en los cuales no se ha realizado el pago.</w:t>
      </w:r>
    </w:p>
    <w:p w14:paraId="5F979DD9" w14:textId="63DE77FB" w:rsidR="003E0371" w:rsidRDefault="006B6C80" w:rsidP="00044D2C">
      <w:pPr>
        <w:spacing w:after="240"/>
        <w:jc w:val="both"/>
        <w:rPr>
          <w:rFonts w:ascii="Arial Narrow" w:eastAsia="Arial Narrow" w:hAnsi="Arial Narrow" w:cs="Arial Narrow"/>
          <w:sz w:val="22"/>
          <w:szCs w:val="22"/>
        </w:rPr>
      </w:pPr>
      <w:r w:rsidRPr="006B6C80">
        <w:rPr>
          <w:rFonts w:ascii="Arial Narrow" w:eastAsia="Arial Narrow" w:hAnsi="Arial Narrow" w:cs="Arial Narrow"/>
          <w:sz w:val="22"/>
          <w:szCs w:val="22"/>
        </w:rPr>
        <w:t xml:space="preserve"> 14) El supervisor no tendrá autorización para exonerar a la </w:t>
      </w:r>
      <w:r w:rsidR="003102C0">
        <w:rPr>
          <w:rFonts w:ascii="Arial Narrow" w:eastAsia="Arial Narrow" w:hAnsi="Arial Narrow" w:cs="Arial Narrow"/>
          <w:sz w:val="22"/>
          <w:szCs w:val="22"/>
        </w:rPr>
        <w:t>LIGA</w:t>
      </w:r>
      <w:r w:rsidRPr="006B6C80">
        <w:rPr>
          <w:rFonts w:ascii="Arial Narrow" w:eastAsia="Arial Narrow" w:hAnsi="Arial Narrow" w:cs="Arial Narrow"/>
          <w:sz w:val="22"/>
          <w:szCs w:val="22"/>
        </w:rPr>
        <w:t xml:space="preserve"> de ninguna de sus obligaciones, o deberes que emanen del presente contrato, ni imponer obligaciones distintas a las estipuladas en este contrato ni exonerarla de ninguno de los deberes o responsabilidades que conforme al mismo le fueron asignadas. </w:t>
      </w:r>
    </w:p>
    <w:p w14:paraId="47B45081" w14:textId="660A942B" w:rsidR="00A03A50" w:rsidRPr="0090295E" w:rsidRDefault="003E0371" w:rsidP="006B6C80">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15) </w:t>
      </w:r>
      <w:r w:rsidR="006B6C80" w:rsidRPr="006B6C80">
        <w:rPr>
          <w:rFonts w:ascii="Arial Narrow" w:eastAsia="Arial Narrow" w:hAnsi="Arial Narrow" w:cs="Arial Narrow"/>
          <w:sz w:val="22"/>
          <w:szCs w:val="22"/>
        </w:rPr>
        <w:t xml:space="preserve">Y en general las obligaciones y </w:t>
      </w:r>
      <w:r w:rsidRPr="006B6C80">
        <w:rPr>
          <w:rFonts w:ascii="Arial Narrow" w:eastAsia="Arial Narrow" w:hAnsi="Arial Narrow" w:cs="Arial Narrow"/>
          <w:sz w:val="22"/>
          <w:szCs w:val="22"/>
        </w:rPr>
        <w:t>responsabilidades que</w:t>
      </w:r>
      <w:r w:rsidR="006B6C80" w:rsidRPr="006B6C80">
        <w:rPr>
          <w:rFonts w:ascii="Arial Narrow" w:eastAsia="Arial Narrow" w:hAnsi="Arial Narrow" w:cs="Arial Narrow"/>
          <w:sz w:val="22"/>
          <w:szCs w:val="22"/>
        </w:rPr>
        <w:t xml:space="preserve"> le competen como funcionario responsable del control y vigilancia del referido contrato</w:t>
      </w:r>
      <w:r>
        <w:rPr>
          <w:rFonts w:ascii="Arial Narrow" w:eastAsia="Arial Narrow" w:hAnsi="Arial Narrow" w:cs="Arial Narrow"/>
          <w:sz w:val="22"/>
          <w:szCs w:val="22"/>
        </w:rPr>
        <w:t>,</w:t>
      </w:r>
      <w:r w:rsidR="006B6C80" w:rsidRPr="006B6C80">
        <w:rPr>
          <w:rFonts w:ascii="Arial Narrow" w:eastAsia="Arial Narrow" w:hAnsi="Arial Narrow" w:cs="Arial Narrow"/>
          <w:sz w:val="22"/>
          <w:szCs w:val="22"/>
        </w:rPr>
        <w:t xml:space="preserve"> en particular las que se desprendan del </w:t>
      </w:r>
      <w:r>
        <w:rPr>
          <w:rFonts w:ascii="Arial Narrow" w:eastAsia="Arial Narrow" w:hAnsi="Arial Narrow" w:cs="Arial Narrow"/>
          <w:sz w:val="22"/>
          <w:szCs w:val="22"/>
        </w:rPr>
        <w:t>mismo</w:t>
      </w:r>
      <w:r w:rsidR="006B6C80" w:rsidRPr="006B6C80">
        <w:rPr>
          <w:rFonts w:ascii="Arial Narrow" w:eastAsia="Arial Narrow" w:hAnsi="Arial Narrow" w:cs="Arial Narrow"/>
          <w:sz w:val="22"/>
          <w:szCs w:val="22"/>
        </w:rPr>
        <w:t xml:space="preserve">, y las funciones establecidas en el capítulo VII artículos 82 a 85 de la Ley 1474 de 2011 y demás normas que lo modifiquen, complementen o adicionen </w:t>
      </w:r>
    </w:p>
    <w:p w14:paraId="3AB3E23F" w14:textId="254FB011" w:rsidR="0036366D" w:rsidRDefault="0036366D">
      <w:pPr>
        <w:jc w:val="both"/>
        <w:rPr>
          <w:rFonts w:ascii="Arial Narrow" w:eastAsia="Arial Narrow" w:hAnsi="Arial Narrow" w:cs="Arial Narrow"/>
          <w:sz w:val="22"/>
          <w:szCs w:val="22"/>
        </w:rPr>
      </w:pPr>
    </w:p>
    <w:p w14:paraId="7D224BE5" w14:textId="49519794" w:rsidR="00F2265F" w:rsidRDefault="00F2265F">
      <w:pPr>
        <w:jc w:val="both"/>
        <w:rPr>
          <w:rFonts w:ascii="Arial Narrow" w:eastAsia="Arial Narrow" w:hAnsi="Arial Narrow" w:cs="Arial Narrow"/>
          <w:b/>
          <w:sz w:val="22"/>
          <w:szCs w:val="22"/>
        </w:rPr>
      </w:pPr>
      <w:r>
        <w:rPr>
          <w:rFonts w:ascii="Arial Narrow" w:eastAsia="Arial Narrow" w:hAnsi="Arial Narrow" w:cs="Arial Narrow"/>
          <w:b/>
          <w:sz w:val="22"/>
          <w:szCs w:val="22"/>
        </w:rPr>
        <w:t>10.7. VIGENCIA DEL CONTRATO</w:t>
      </w:r>
    </w:p>
    <w:p w14:paraId="5A30E0A8" w14:textId="20276958" w:rsidR="00F2265F" w:rsidRDefault="00F2265F">
      <w:pPr>
        <w:jc w:val="both"/>
        <w:rPr>
          <w:rFonts w:ascii="Arial Narrow" w:eastAsia="Arial Narrow" w:hAnsi="Arial Narrow" w:cs="Arial Narrow"/>
          <w:b/>
          <w:sz w:val="22"/>
          <w:szCs w:val="22"/>
        </w:rPr>
      </w:pPr>
    </w:p>
    <w:p w14:paraId="2301266B" w14:textId="7CDF7299" w:rsidR="00F2265F" w:rsidRPr="00F2265F" w:rsidRDefault="00F2265F">
      <w:pPr>
        <w:jc w:val="both"/>
        <w:rPr>
          <w:rFonts w:ascii="Arial Narrow" w:eastAsia="Arial Narrow" w:hAnsi="Arial Narrow" w:cs="Arial Narrow"/>
          <w:sz w:val="22"/>
          <w:szCs w:val="22"/>
        </w:rPr>
      </w:pPr>
      <w:r w:rsidRPr="00F2265F">
        <w:rPr>
          <w:rFonts w:ascii="Arial Narrow" w:eastAsia="Arial Narrow" w:hAnsi="Arial Narrow" w:cs="Arial Narrow"/>
          <w:sz w:val="22"/>
          <w:szCs w:val="22"/>
        </w:rPr>
        <w:t>Para todos los efectos legales la vigencia será por el término de duración del contrato y cuatro (4) meses más para efectos de liquidación bilateral y dos (02) meses más para efectos de la liquidación unilateral.</w:t>
      </w:r>
    </w:p>
    <w:p w14:paraId="092532DB" w14:textId="77777777" w:rsidR="00F2265F" w:rsidRDefault="00F2265F">
      <w:pPr>
        <w:jc w:val="both"/>
        <w:rPr>
          <w:rFonts w:ascii="Arial Narrow" w:eastAsia="Arial Narrow" w:hAnsi="Arial Narrow" w:cs="Arial Narrow"/>
          <w:sz w:val="22"/>
          <w:szCs w:val="22"/>
        </w:rPr>
      </w:pPr>
    </w:p>
    <w:p w14:paraId="2A1C794A" w14:textId="10AFB393" w:rsidR="003E0371" w:rsidRDefault="004E6B80" w:rsidP="004E6B80">
      <w:pPr>
        <w:pStyle w:val="Prrafodelista"/>
        <w:numPr>
          <w:ilvl w:val="0"/>
          <w:numId w:val="8"/>
        </w:numPr>
        <w:jc w:val="both"/>
        <w:rPr>
          <w:rFonts w:ascii="Arial Narrow" w:eastAsia="Arial Narrow" w:hAnsi="Arial Narrow" w:cs="Arial Narrow"/>
          <w:b/>
          <w:sz w:val="22"/>
          <w:szCs w:val="22"/>
        </w:rPr>
      </w:pPr>
      <w:r>
        <w:rPr>
          <w:rFonts w:ascii="Arial Narrow" w:eastAsia="Arial Narrow" w:hAnsi="Arial Narrow" w:cs="Arial Narrow"/>
          <w:b/>
          <w:sz w:val="22"/>
          <w:szCs w:val="22"/>
        </w:rPr>
        <w:t>FUNDAMENTOS JURÍDICOS DE LA CONTRATACIÓN</w:t>
      </w:r>
    </w:p>
    <w:p w14:paraId="3F88D5BC" w14:textId="2C33364D" w:rsidR="004E6B80" w:rsidRPr="008D5D4A" w:rsidRDefault="004E6B80" w:rsidP="004E6B80">
      <w:pPr>
        <w:jc w:val="both"/>
        <w:rPr>
          <w:rFonts w:ascii="Arial Narrow" w:eastAsia="Arial Narrow" w:hAnsi="Arial Narrow" w:cs="Arial Narrow"/>
          <w:sz w:val="22"/>
          <w:szCs w:val="22"/>
        </w:rPr>
      </w:pPr>
    </w:p>
    <w:p w14:paraId="08A5F6EF" w14:textId="77777777" w:rsidR="000005CA" w:rsidRPr="000005CA" w:rsidRDefault="000005CA" w:rsidP="000005CA">
      <w:pPr>
        <w:jc w:val="both"/>
        <w:rPr>
          <w:rFonts w:ascii="Arial Narrow" w:eastAsia="Arial Narrow" w:hAnsi="Arial Narrow" w:cs="Arial Narrow"/>
          <w:sz w:val="22"/>
          <w:szCs w:val="22"/>
        </w:rPr>
      </w:pPr>
      <w:r w:rsidRPr="000005CA">
        <w:rPr>
          <w:rFonts w:ascii="Arial Narrow" w:eastAsia="Arial Narrow" w:hAnsi="Arial Narrow" w:cs="Arial Narrow"/>
          <w:sz w:val="22"/>
          <w:szCs w:val="22"/>
        </w:rPr>
        <w:t>El artículo 355 de la Constitución Política de Colombia, prevé la posibilidad para las entidades territoriales de celebrar con recursos de sus respectivos presupuestos, contratos con entidades privadas sin ánimo de lucro y de reconocida idoneidad con el fin de impulsar programas y actividades de interés público acordes con el Plan Nacional de Desarrollo y los Planes Seccionales de Desarrollo, siempre que el proceso de contratación reúna las siguientes condiciones:</w:t>
      </w:r>
    </w:p>
    <w:p w14:paraId="61FEF21C" w14:textId="77777777" w:rsidR="000005CA" w:rsidRPr="000005CA" w:rsidRDefault="000005CA" w:rsidP="000005CA">
      <w:pPr>
        <w:jc w:val="both"/>
        <w:rPr>
          <w:rFonts w:ascii="Arial Narrow" w:eastAsia="Arial Narrow" w:hAnsi="Arial Narrow" w:cs="Arial Narrow"/>
          <w:sz w:val="22"/>
          <w:szCs w:val="22"/>
        </w:rPr>
      </w:pPr>
    </w:p>
    <w:p w14:paraId="0C9AFA5C" w14:textId="1197A467" w:rsidR="000005CA" w:rsidRPr="000005CA" w:rsidRDefault="000005CA" w:rsidP="000005CA">
      <w:pPr>
        <w:jc w:val="both"/>
        <w:rPr>
          <w:rFonts w:ascii="Arial Narrow" w:eastAsia="Arial Narrow" w:hAnsi="Arial Narrow" w:cs="Arial Narrow"/>
          <w:sz w:val="22"/>
          <w:szCs w:val="22"/>
        </w:rPr>
      </w:pPr>
      <w:r w:rsidRPr="000005CA">
        <w:rPr>
          <w:rFonts w:ascii="Arial Narrow" w:eastAsia="Arial Narrow" w:hAnsi="Arial Narrow" w:cs="Arial Narrow"/>
          <w:sz w:val="22"/>
          <w:szCs w:val="22"/>
        </w:rPr>
        <w:t>a)</w:t>
      </w:r>
      <w:r>
        <w:rPr>
          <w:rFonts w:ascii="Arial Narrow" w:eastAsia="Arial Narrow" w:hAnsi="Arial Narrow" w:cs="Arial Narrow"/>
          <w:sz w:val="22"/>
          <w:szCs w:val="22"/>
        </w:rPr>
        <w:t xml:space="preserve"> </w:t>
      </w:r>
      <w:r w:rsidRPr="000005CA">
        <w:rPr>
          <w:rFonts w:ascii="Arial Narrow" w:eastAsia="Arial Narrow" w:hAnsi="Arial Narrow" w:cs="Arial Narrow"/>
          <w:sz w:val="22"/>
          <w:szCs w:val="22"/>
        </w:rPr>
        <w:t>Que el objeto del contrato corresponda directamente a programas y actividades de interés público previstos en el Plan Nacional o seccional de Desarrollo, con los cuales esta busque exclusivamente promover los derechos de personas en situación de debilidad manifiesta o indefensión, los derechos de las minorías, el derecho a la educación, el derecho a la paz, las manifestaciones artísticas, culturales, deportivas y de promoción de la diversidad étnica colombiana.</w:t>
      </w:r>
    </w:p>
    <w:p w14:paraId="30835B43" w14:textId="419FE07A" w:rsidR="000005CA" w:rsidRPr="000005CA" w:rsidRDefault="000005CA" w:rsidP="000005CA">
      <w:pPr>
        <w:jc w:val="both"/>
        <w:rPr>
          <w:rFonts w:ascii="Arial Narrow" w:eastAsia="Arial Narrow" w:hAnsi="Arial Narrow" w:cs="Arial Narrow"/>
          <w:sz w:val="22"/>
          <w:szCs w:val="22"/>
        </w:rPr>
      </w:pPr>
      <w:r w:rsidRPr="000005CA">
        <w:rPr>
          <w:rFonts w:ascii="Arial Narrow" w:eastAsia="Arial Narrow" w:hAnsi="Arial Narrow" w:cs="Arial Narrow"/>
          <w:sz w:val="22"/>
          <w:szCs w:val="22"/>
        </w:rPr>
        <w:t>b)</w:t>
      </w:r>
      <w:r>
        <w:rPr>
          <w:rFonts w:ascii="Arial Narrow" w:eastAsia="Arial Narrow" w:hAnsi="Arial Narrow" w:cs="Arial Narrow"/>
          <w:sz w:val="22"/>
          <w:szCs w:val="22"/>
        </w:rPr>
        <w:t xml:space="preserve"> </w:t>
      </w:r>
      <w:r w:rsidRPr="000005CA">
        <w:rPr>
          <w:rFonts w:ascii="Arial Narrow" w:eastAsia="Arial Narrow" w:hAnsi="Arial Narrow" w:cs="Arial Narrow"/>
          <w:sz w:val="22"/>
          <w:szCs w:val="22"/>
        </w:rPr>
        <w:t>Que el contrato no comporte una relación conmutativa en el cual haya una contraprestación directa a favor de la Entidad Estatal, ni instrucciones precisas dadas por esta al contratista para cumplir con el objeto del contrato.</w:t>
      </w:r>
    </w:p>
    <w:p w14:paraId="3A50E9E3" w14:textId="3F91976B" w:rsidR="000005CA" w:rsidRPr="000005CA" w:rsidRDefault="000005CA" w:rsidP="000005CA">
      <w:pPr>
        <w:jc w:val="both"/>
        <w:rPr>
          <w:rFonts w:ascii="Arial Narrow" w:eastAsia="Arial Narrow" w:hAnsi="Arial Narrow" w:cs="Arial Narrow"/>
          <w:sz w:val="22"/>
          <w:szCs w:val="22"/>
        </w:rPr>
      </w:pPr>
      <w:r w:rsidRPr="000005CA">
        <w:rPr>
          <w:rFonts w:ascii="Arial Narrow" w:eastAsia="Arial Narrow" w:hAnsi="Arial Narrow" w:cs="Arial Narrow"/>
          <w:sz w:val="22"/>
          <w:szCs w:val="22"/>
        </w:rPr>
        <w:t>c)</w:t>
      </w:r>
      <w:r>
        <w:rPr>
          <w:rFonts w:ascii="Arial Narrow" w:eastAsia="Arial Narrow" w:hAnsi="Arial Narrow" w:cs="Arial Narrow"/>
          <w:sz w:val="22"/>
          <w:szCs w:val="22"/>
        </w:rPr>
        <w:t xml:space="preserve"> </w:t>
      </w:r>
      <w:r w:rsidRPr="000005CA">
        <w:rPr>
          <w:rFonts w:ascii="Arial Narrow" w:eastAsia="Arial Narrow" w:hAnsi="Arial Narrow" w:cs="Arial Narrow"/>
          <w:sz w:val="22"/>
          <w:szCs w:val="22"/>
        </w:rPr>
        <w:t xml:space="preserve">Que no exista oferta en el mercado de los bienes, obras y servicios requeridos para la estrategia y política del plan de desarrollo objeto de la contratación, distinta de la oferta que hacen las entidades privadas sin ánimo de lucro; o que, si existe, la contratación con entidades privadas sin ánimo de lucro represente la optimización de los recursos públicos en términos de eficiencia, eficacia, economía y manejo del </w:t>
      </w:r>
      <w:r>
        <w:rPr>
          <w:rFonts w:ascii="Arial Narrow" w:eastAsia="Arial Narrow" w:hAnsi="Arial Narrow" w:cs="Arial Narrow"/>
          <w:sz w:val="22"/>
          <w:szCs w:val="22"/>
        </w:rPr>
        <w:t>r</w:t>
      </w:r>
      <w:r w:rsidRPr="000005CA">
        <w:rPr>
          <w:rFonts w:ascii="Arial Narrow" w:eastAsia="Arial Narrow" w:hAnsi="Arial Narrow" w:cs="Arial Narrow"/>
          <w:sz w:val="22"/>
          <w:szCs w:val="22"/>
        </w:rPr>
        <w:t>iesgo.</w:t>
      </w:r>
    </w:p>
    <w:p w14:paraId="4D298D6B" w14:textId="77777777" w:rsidR="000005CA" w:rsidRPr="000005CA" w:rsidRDefault="000005CA" w:rsidP="000005CA">
      <w:pPr>
        <w:jc w:val="both"/>
        <w:rPr>
          <w:rFonts w:ascii="Arial Narrow" w:eastAsia="Arial Narrow" w:hAnsi="Arial Narrow" w:cs="Arial Narrow"/>
          <w:sz w:val="22"/>
          <w:szCs w:val="22"/>
        </w:rPr>
      </w:pPr>
    </w:p>
    <w:p w14:paraId="4E23278C" w14:textId="77777777" w:rsidR="000005CA" w:rsidRPr="000005CA" w:rsidRDefault="000005CA" w:rsidP="000005CA">
      <w:pPr>
        <w:jc w:val="both"/>
        <w:rPr>
          <w:rFonts w:ascii="Arial Narrow" w:eastAsia="Arial Narrow" w:hAnsi="Arial Narrow" w:cs="Arial Narrow"/>
          <w:sz w:val="22"/>
          <w:szCs w:val="22"/>
        </w:rPr>
      </w:pPr>
      <w:r w:rsidRPr="000005CA">
        <w:rPr>
          <w:rFonts w:ascii="Arial Narrow" w:eastAsia="Arial Narrow" w:hAnsi="Arial Narrow" w:cs="Arial Narrow"/>
          <w:sz w:val="22"/>
          <w:szCs w:val="22"/>
        </w:rPr>
        <w:t>Que el inciso 1 del artículo 2º del Decreto 092 de 2017, contempla la procedencia de la contratación con entidades privadas sin ánimo de lucro y de reconocida idoneidad, cuando dispone que las entidades estatales del gobierno nacional, departamental, distrital y municipal pueden contratar con entidades privadas sin ánimo de lucro y de reconocida idoneidad en los términos del artículo 355 de la Constitución Política y del referido decreto.</w:t>
      </w:r>
    </w:p>
    <w:p w14:paraId="35B1125B" w14:textId="77777777" w:rsidR="000005CA" w:rsidRPr="000005CA" w:rsidRDefault="000005CA" w:rsidP="000005CA">
      <w:pPr>
        <w:jc w:val="both"/>
        <w:rPr>
          <w:rFonts w:ascii="Arial Narrow" w:eastAsia="Arial Narrow" w:hAnsi="Arial Narrow" w:cs="Arial Narrow"/>
          <w:sz w:val="22"/>
          <w:szCs w:val="22"/>
        </w:rPr>
      </w:pPr>
    </w:p>
    <w:p w14:paraId="651A077F" w14:textId="77777777" w:rsidR="000005CA" w:rsidRPr="000005CA" w:rsidRDefault="000005CA" w:rsidP="000005CA">
      <w:pPr>
        <w:jc w:val="both"/>
        <w:rPr>
          <w:rFonts w:ascii="Arial Narrow" w:eastAsia="Arial Narrow" w:hAnsi="Arial Narrow" w:cs="Arial Narrow"/>
          <w:sz w:val="22"/>
          <w:szCs w:val="22"/>
        </w:rPr>
      </w:pPr>
      <w:r w:rsidRPr="000005CA">
        <w:rPr>
          <w:rFonts w:ascii="Arial Narrow" w:eastAsia="Arial Narrow" w:hAnsi="Arial Narrow" w:cs="Arial Narrow"/>
          <w:sz w:val="22"/>
          <w:szCs w:val="22"/>
        </w:rPr>
        <w:t xml:space="preserve">De conformidad con inciso 1 del artículo 4º del Decreto 092 de 2017, la entidad estatal del gobierno nacional, departamental, distrital y municipal deberá adelantar un proceso competitivo para seleccionar la entidad sin ánimo de </w:t>
      </w:r>
      <w:r w:rsidRPr="000005CA">
        <w:rPr>
          <w:rFonts w:ascii="Arial Narrow" w:eastAsia="Arial Narrow" w:hAnsi="Arial Narrow" w:cs="Arial Narrow"/>
          <w:sz w:val="22"/>
          <w:szCs w:val="22"/>
        </w:rPr>
        <w:lastRenderedPageBreak/>
        <w:t xml:space="preserve">lucro contratista, cuando en la etapa de planeación identifique que el programa o actividad de interés público que requiere desarrollar es ofrecido por más de una entidad sin ánimo de lucro, así las cosas, se omitirá el proceso competitivo, por ser la </w:t>
      </w:r>
      <w:r w:rsidRPr="00FB6EBF">
        <w:rPr>
          <w:rFonts w:ascii="Arial Narrow" w:eastAsia="Arial Narrow" w:hAnsi="Arial Narrow" w:cs="Arial Narrow"/>
          <w:color w:val="FF0000"/>
          <w:sz w:val="22"/>
          <w:szCs w:val="22"/>
        </w:rPr>
        <w:t xml:space="preserve">LIGA VALLECAUCANA DE FÚTBOL </w:t>
      </w:r>
      <w:r w:rsidRPr="000005CA">
        <w:rPr>
          <w:rFonts w:ascii="Arial Narrow" w:eastAsia="Arial Narrow" w:hAnsi="Arial Narrow" w:cs="Arial Narrow"/>
          <w:sz w:val="22"/>
          <w:szCs w:val="22"/>
        </w:rPr>
        <w:t>la única entidad sin ánimo de lucro de reconocida idoneidad, que podrá ejecutar las actividades objeto del contrato.</w:t>
      </w:r>
    </w:p>
    <w:p w14:paraId="329E7631" w14:textId="77777777" w:rsidR="000005CA" w:rsidRPr="000005CA" w:rsidRDefault="000005CA" w:rsidP="000005CA">
      <w:pPr>
        <w:jc w:val="both"/>
        <w:rPr>
          <w:rFonts w:ascii="Arial Narrow" w:eastAsia="Arial Narrow" w:hAnsi="Arial Narrow" w:cs="Arial Narrow"/>
          <w:sz w:val="22"/>
          <w:szCs w:val="22"/>
        </w:rPr>
      </w:pPr>
    </w:p>
    <w:p w14:paraId="04291497" w14:textId="77777777" w:rsidR="000005CA" w:rsidRPr="000005CA" w:rsidRDefault="000005CA" w:rsidP="000005CA">
      <w:pPr>
        <w:jc w:val="both"/>
        <w:rPr>
          <w:rFonts w:ascii="Arial Narrow" w:eastAsia="Arial Narrow" w:hAnsi="Arial Narrow" w:cs="Arial Narrow"/>
          <w:sz w:val="22"/>
          <w:szCs w:val="22"/>
        </w:rPr>
      </w:pPr>
      <w:r w:rsidRPr="000005CA">
        <w:rPr>
          <w:rFonts w:ascii="Arial Narrow" w:eastAsia="Arial Narrow" w:hAnsi="Arial Narrow" w:cs="Arial Narrow"/>
          <w:sz w:val="22"/>
          <w:szCs w:val="22"/>
        </w:rPr>
        <w:t>De acuerdo con el artículo del Decreto 092 de 2017, la entidad sin ánimo de lucro es de reconocida idoneidad cuando es adecuada y apropiada para desarrollar las actividades que son objeto del proceso de contratación y cuenta con experiencia en el objeto a contratar. En consecuencia, el objeto estatutario de la entidad sin ánimo de lucro le deberá permitir a esta desarrollar el objeto del proceso de contratación que adelantará la entidad estatal del gobierno nacional, departamental, distrital y municipal.</w:t>
      </w:r>
    </w:p>
    <w:p w14:paraId="37078FB7" w14:textId="77777777" w:rsidR="000005CA" w:rsidRPr="000005CA" w:rsidRDefault="000005CA" w:rsidP="000005CA">
      <w:pPr>
        <w:jc w:val="both"/>
        <w:rPr>
          <w:rFonts w:ascii="Arial Narrow" w:eastAsia="Arial Narrow" w:hAnsi="Arial Narrow" w:cs="Arial Narrow"/>
          <w:sz w:val="22"/>
          <w:szCs w:val="22"/>
        </w:rPr>
      </w:pPr>
    </w:p>
    <w:p w14:paraId="3821356D" w14:textId="77777777" w:rsidR="000005CA" w:rsidRPr="000005CA" w:rsidRDefault="000005CA" w:rsidP="000005CA">
      <w:pPr>
        <w:jc w:val="both"/>
        <w:rPr>
          <w:rFonts w:ascii="Arial Narrow" w:eastAsia="Arial Narrow" w:hAnsi="Arial Narrow" w:cs="Arial Narrow"/>
          <w:sz w:val="22"/>
          <w:szCs w:val="22"/>
        </w:rPr>
      </w:pPr>
      <w:r w:rsidRPr="000005CA">
        <w:rPr>
          <w:rFonts w:ascii="Arial Narrow" w:eastAsia="Arial Narrow" w:hAnsi="Arial Narrow" w:cs="Arial Narrow"/>
          <w:sz w:val="22"/>
          <w:szCs w:val="22"/>
        </w:rPr>
        <w:t xml:space="preserve">Se entiende por reconocida idoneidad la experiencia con resultados satisfactorios que acrediten la capacidad técnica y administrativa de las entidades sin ánimo de lucro para realizar el objeto del contrato.  </w:t>
      </w:r>
    </w:p>
    <w:p w14:paraId="3B7310AD" w14:textId="77777777" w:rsidR="000005CA" w:rsidRPr="000005CA" w:rsidRDefault="000005CA" w:rsidP="000005CA">
      <w:pPr>
        <w:jc w:val="both"/>
        <w:rPr>
          <w:rFonts w:ascii="Arial Narrow" w:eastAsia="Arial Narrow" w:hAnsi="Arial Narrow" w:cs="Arial Narrow"/>
          <w:sz w:val="22"/>
          <w:szCs w:val="22"/>
        </w:rPr>
      </w:pPr>
    </w:p>
    <w:p w14:paraId="343EB361" w14:textId="6B9786AB" w:rsidR="00264760" w:rsidRPr="00264760" w:rsidRDefault="000005CA" w:rsidP="00264760">
      <w:pPr>
        <w:jc w:val="both"/>
        <w:rPr>
          <w:rFonts w:ascii="Arial Narrow" w:eastAsia="Arial Narrow" w:hAnsi="Arial Narrow" w:cs="Arial Narrow"/>
          <w:sz w:val="22"/>
          <w:szCs w:val="22"/>
        </w:rPr>
      </w:pPr>
      <w:r w:rsidRPr="000005CA">
        <w:rPr>
          <w:rFonts w:ascii="Arial Narrow" w:eastAsia="Arial Narrow" w:hAnsi="Arial Narrow" w:cs="Arial Narrow"/>
          <w:sz w:val="22"/>
          <w:szCs w:val="22"/>
        </w:rPr>
        <w:t xml:space="preserve">De igual forma, el </w:t>
      </w:r>
      <w:r w:rsidR="00264760" w:rsidRPr="00264760">
        <w:rPr>
          <w:rFonts w:ascii="Arial Narrow" w:eastAsia="Arial Narrow" w:hAnsi="Arial Narrow" w:cs="Arial Narrow"/>
          <w:sz w:val="22"/>
          <w:szCs w:val="22"/>
        </w:rPr>
        <w:t xml:space="preserve">Decreto 1228 de 1995, en su artículo 1º establece: </w:t>
      </w:r>
      <w:r w:rsidR="00264760" w:rsidRPr="00264760">
        <w:rPr>
          <w:rFonts w:ascii="Arial Narrow" w:eastAsia="Arial Narrow" w:hAnsi="Arial Narrow" w:cs="Arial Narrow"/>
          <w:i/>
          <w:sz w:val="22"/>
          <w:szCs w:val="22"/>
        </w:rPr>
        <w:t>“Organismos deportivos. Los clubes deportivos, los clubes promotores, los clubes con deportistas profesionales, las asociaciones deportivas departamentales o del distrito capital y las ligas y federaciones deportivas a que se refiere este Decreto, son organismos deportivos sujetos a la inspección, vigilancia y control del Estado, e integrantes del Sistema Nacional del Deporte. Sus planes y programas hacen parte del Plan Nacional del Deporte, la Recreación y la Educación Física en los términos de la Ley 181 de 1995</w:t>
      </w:r>
      <w:r w:rsidR="00264760">
        <w:rPr>
          <w:rFonts w:ascii="Arial Narrow" w:eastAsia="Arial Narrow" w:hAnsi="Arial Narrow" w:cs="Arial Narrow"/>
          <w:i/>
          <w:sz w:val="22"/>
          <w:szCs w:val="22"/>
        </w:rPr>
        <w:t>”</w:t>
      </w:r>
      <w:r w:rsidR="00264760" w:rsidRPr="00264760">
        <w:rPr>
          <w:rFonts w:ascii="Arial Narrow" w:eastAsia="Arial Narrow" w:hAnsi="Arial Narrow" w:cs="Arial Narrow"/>
          <w:sz w:val="22"/>
          <w:szCs w:val="22"/>
        </w:rPr>
        <w:t xml:space="preserve">. </w:t>
      </w:r>
    </w:p>
    <w:p w14:paraId="64745266" w14:textId="77777777" w:rsidR="00264760" w:rsidRPr="00264760" w:rsidRDefault="00264760" w:rsidP="00264760">
      <w:pPr>
        <w:jc w:val="both"/>
        <w:rPr>
          <w:rFonts w:ascii="Arial Narrow" w:eastAsia="Arial Narrow" w:hAnsi="Arial Narrow" w:cs="Arial Narrow"/>
          <w:sz w:val="22"/>
          <w:szCs w:val="22"/>
        </w:rPr>
      </w:pPr>
    </w:p>
    <w:p w14:paraId="5D89FBCE" w14:textId="77777777" w:rsidR="00264760" w:rsidRPr="00264760" w:rsidRDefault="00264760" w:rsidP="00264760">
      <w:pPr>
        <w:jc w:val="both"/>
        <w:rPr>
          <w:rFonts w:ascii="Arial Narrow" w:eastAsia="Arial Narrow" w:hAnsi="Arial Narrow" w:cs="Arial Narrow"/>
          <w:sz w:val="22"/>
          <w:szCs w:val="22"/>
        </w:rPr>
      </w:pPr>
      <w:r w:rsidRPr="00264760">
        <w:rPr>
          <w:rFonts w:ascii="Arial Narrow" w:eastAsia="Arial Narrow" w:hAnsi="Arial Narrow" w:cs="Arial Narrow"/>
          <w:sz w:val="22"/>
          <w:szCs w:val="22"/>
        </w:rPr>
        <w:t>Parágrafo. - Los niveles jerárquicos de los organismos deportivos del sector asociado son los siguientes: Nivel municipal: Clubes deportivos, clubes promotores y clubes profesionales; Nivel departamental: Ligas deportivas departamentales, asociaciones deportivas departamentales, ligas y asociaciones del Distrito Capital; Nivel nacional: Comité Olímpico Colombiano y federaciones deportivas nacionales.”</w:t>
      </w:r>
    </w:p>
    <w:p w14:paraId="118DE521" w14:textId="77777777" w:rsidR="00264760" w:rsidRPr="00264760" w:rsidRDefault="00264760" w:rsidP="00264760">
      <w:pPr>
        <w:jc w:val="both"/>
        <w:rPr>
          <w:rFonts w:ascii="Arial Narrow" w:eastAsia="Arial Narrow" w:hAnsi="Arial Narrow" w:cs="Arial Narrow"/>
          <w:sz w:val="22"/>
          <w:szCs w:val="22"/>
        </w:rPr>
      </w:pPr>
    </w:p>
    <w:p w14:paraId="0B9BEDEC" w14:textId="77777777" w:rsidR="00264760" w:rsidRPr="00264760" w:rsidRDefault="00264760" w:rsidP="00264760">
      <w:pPr>
        <w:jc w:val="both"/>
        <w:rPr>
          <w:rFonts w:ascii="Arial Narrow" w:eastAsia="Arial Narrow" w:hAnsi="Arial Narrow" w:cs="Arial Narrow"/>
          <w:sz w:val="22"/>
          <w:szCs w:val="22"/>
        </w:rPr>
      </w:pPr>
      <w:r w:rsidRPr="00264760">
        <w:rPr>
          <w:rFonts w:ascii="Arial Narrow" w:eastAsia="Arial Narrow" w:hAnsi="Arial Narrow" w:cs="Arial Narrow"/>
          <w:sz w:val="22"/>
          <w:szCs w:val="22"/>
        </w:rPr>
        <w:t>Además, la Ley 80 de 1993, modificada por la Ley 1150 de 2007 y sus decretos reglamentarios en lo pertinente.</w:t>
      </w:r>
    </w:p>
    <w:p w14:paraId="78031C6C" w14:textId="77777777" w:rsidR="00264760" w:rsidRPr="00264760" w:rsidRDefault="00264760" w:rsidP="00264760">
      <w:pPr>
        <w:jc w:val="both"/>
        <w:rPr>
          <w:rFonts w:ascii="Arial Narrow" w:eastAsia="Arial Narrow" w:hAnsi="Arial Narrow" w:cs="Arial Narrow"/>
          <w:sz w:val="22"/>
          <w:szCs w:val="22"/>
        </w:rPr>
      </w:pPr>
    </w:p>
    <w:p w14:paraId="034C966B" w14:textId="0AC189CD" w:rsidR="004E6B80" w:rsidRDefault="00264760" w:rsidP="00264760">
      <w:pPr>
        <w:jc w:val="both"/>
        <w:rPr>
          <w:rFonts w:ascii="Arial Narrow" w:eastAsia="Arial Narrow" w:hAnsi="Arial Narrow" w:cs="Arial Narrow"/>
          <w:b/>
          <w:sz w:val="22"/>
          <w:szCs w:val="22"/>
        </w:rPr>
      </w:pPr>
      <w:r w:rsidRPr="00264760">
        <w:rPr>
          <w:rFonts w:ascii="Arial Narrow" w:eastAsia="Arial Narrow" w:hAnsi="Arial Narrow" w:cs="Arial Narrow"/>
          <w:sz w:val="22"/>
          <w:szCs w:val="22"/>
        </w:rPr>
        <w:t xml:space="preserve">Por la normatividad antes citada es procedente celebrar contrato de interés público con la </w:t>
      </w:r>
      <w:r w:rsidRPr="00FB6EBF">
        <w:rPr>
          <w:rFonts w:ascii="Arial Narrow" w:eastAsia="Arial Narrow" w:hAnsi="Arial Narrow" w:cs="Arial Narrow"/>
          <w:color w:val="FF0000"/>
          <w:sz w:val="22"/>
          <w:szCs w:val="22"/>
        </w:rPr>
        <w:t>LIGA VALLECAUCANA DE FÚTBOL,</w:t>
      </w:r>
      <w:r w:rsidRPr="00264760">
        <w:rPr>
          <w:rFonts w:ascii="Arial Narrow" w:eastAsia="Arial Narrow" w:hAnsi="Arial Narrow" w:cs="Arial Narrow"/>
          <w:sz w:val="22"/>
          <w:szCs w:val="22"/>
        </w:rPr>
        <w:t xml:space="preserve"> entidad privada sin ánimo de lucro y de reconocida idoneidad para impulsar y desarrollar el objeto de la contratación.</w:t>
      </w:r>
    </w:p>
    <w:p w14:paraId="7DF83338" w14:textId="77777777" w:rsidR="004E6B80" w:rsidRPr="004E6B80" w:rsidRDefault="004E6B80" w:rsidP="004E6B80">
      <w:pPr>
        <w:ind w:left="360"/>
        <w:jc w:val="both"/>
        <w:rPr>
          <w:rFonts w:ascii="Arial Narrow" w:eastAsia="Arial Narrow" w:hAnsi="Arial Narrow" w:cs="Arial Narrow"/>
          <w:b/>
          <w:sz w:val="22"/>
          <w:szCs w:val="22"/>
        </w:rPr>
      </w:pPr>
    </w:p>
    <w:p w14:paraId="2D6254C8" w14:textId="0C17D8C4" w:rsidR="00951443" w:rsidRDefault="00951443" w:rsidP="00951443">
      <w:pPr>
        <w:pStyle w:val="Prrafodelista"/>
        <w:numPr>
          <w:ilvl w:val="0"/>
          <w:numId w:val="8"/>
        </w:numPr>
        <w:rPr>
          <w:rFonts w:ascii="Arial Narrow" w:eastAsia="Arial Narrow" w:hAnsi="Arial Narrow" w:cs="Arial Narrow"/>
          <w:b/>
          <w:sz w:val="22"/>
          <w:szCs w:val="22"/>
        </w:rPr>
      </w:pPr>
      <w:r w:rsidRPr="00951443">
        <w:rPr>
          <w:rFonts w:ascii="Arial Narrow" w:eastAsia="Arial Narrow" w:hAnsi="Arial Narrow" w:cs="Arial Narrow"/>
          <w:b/>
          <w:sz w:val="22"/>
          <w:szCs w:val="22"/>
        </w:rPr>
        <w:t>SOPORTE TECNICO Y ECONÓMICO DE LA CONTRATACIÓN</w:t>
      </w:r>
    </w:p>
    <w:p w14:paraId="0D00D277" w14:textId="1B5CD454" w:rsidR="00893A32" w:rsidRDefault="00893A32" w:rsidP="00951443">
      <w:pPr>
        <w:rPr>
          <w:rFonts w:ascii="Arial Narrow" w:eastAsia="Arial Narrow" w:hAnsi="Arial Narrow" w:cs="Arial Narrow"/>
          <w:sz w:val="22"/>
          <w:szCs w:val="22"/>
        </w:rPr>
      </w:pPr>
    </w:p>
    <w:p w14:paraId="727C419E" w14:textId="388B3018" w:rsidR="00F53FFA" w:rsidRDefault="00F53FFA" w:rsidP="00893A32">
      <w:pPr>
        <w:jc w:val="both"/>
        <w:rPr>
          <w:rFonts w:ascii="Arial Narrow" w:eastAsia="Arial Narrow" w:hAnsi="Arial Narrow" w:cs="Arial Narrow"/>
          <w:sz w:val="22"/>
          <w:szCs w:val="22"/>
        </w:rPr>
      </w:pPr>
      <w:r w:rsidRPr="00F53FFA">
        <w:rPr>
          <w:rFonts w:ascii="Arial Narrow" w:eastAsia="Arial Narrow" w:hAnsi="Arial Narrow" w:cs="Arial Narrow"/>
          <w:sz w:val="22"/>
          <w:szCs w:val="22"/>
        </w:rPr>
        <w:t xml:space="preserve">Para determinar el valor estimado del contrato, de conformidad con las actividades encaminadas al cumplimiento de este, se ha tomado como base el presupuesto aprobado por la Gerencia para los apoyos de los Organismos Deportivos, igualmente, su idoneidad y experiencia en los eventos realizados, resultados obtenidos, y al resultado a obtener por la </w:t>
      </w:r>
      <w:r w:rsidRPr="00FB6EBF">
        <w:rPr>
          <w:rFonts w:ascii="Arial Narrow" w:eastAsia="Arial Narrow" w:hAnsi="Arial Narrow" w:cs="Arial Narrow"/>
          <w:color w:val="FF0000"/>
          <w:sz w:val="22"/>
          <w:szCs w:val="22"/>
        </w:rPr>
        <w:t>LIGA VALLECAUCANA DE FÚTBOL</w:t>
      </w:r>
      <w:r w:rsidR="00806BAB" w:rsidRPr="00FB6EBF">
        <w:rPr>
          <w:rFonts w:ascii="Arial Narrow" w:eastAsia="Arial Narrow" w:hAnsi="Arial Narrow" w:cs="Arial Narrow"/>
          <w:color w:val="FF0000"/>
          <w:sz w:val="22"/>
          <w:szCs w:val="22"/>
        </w:rPr>
        <w:t xml:space="preserve"> </w:t>
      </w:r>
      <w:r w:rsidR="00806BAB">
        <w:rPr>
          <w:rFonts w:ascii="Arial Narrow" w:eastAsia="Arial Narrow" w:hAnsi="Arial Narrow" w:cs="Arial Narrow"/>
          <w:sz w:val="22"/>
          <w:szCs w:val="22"/>
        </w:rPr>
        <w:t>para el presente proceso.</w:t>
      </w:r>
    </w:p>
    <w:p w14:paraId="03D6D3FB" w14:textId="77777777" w:rsidR="00F53FFA" w:rsidRDefault="00F53FFA" w:rsidP="00893A32">
      <w:pPr>
        <w:jc w:val="both"/>
        <w:rPr>
          <w:rFonts w:ascii="Arial Narrow" w:eastAsia="Arial Narrow" w:hAnsi="Arial Narrow" w:cs="Arial Narrow"/>
          <w:sz w:val="22"/>
          <w:szCs w:val="22"/>
        </w:rPr>
      </w:pPr>
    </w:p>
    <w:p w14:paraId="6EF3BFDF" w14:textId="32D7B38A" w:rsidR="00893A32" w:rsidRPr="00893A32" w:rsidRDefault="00271E54" w:rsidP="00893A32">
      <w:pPr>
        <w:jc w:val="both"/>
        <w:rPr>
          <w:rFonts w:ascii="Arial Narrow" w:eastAsia="Arial Narrow" w:hAnsi="Arial Narrow" w:cs="Arial Narrow"/>
          <w:sz w:val="22"/>
          <w:szCs w:val="22"/>
        </w:rPr>
      </w:pPr>
      <w:r>
        <w:rPr>
          <w:rFonts w:ascii="Arial Narrow" w:eastAsia="Arial Narrow" w:hAnsi="Arial Narrow" w:cs="Arial Narrow"/>
          <w:sz w:val="22"/>
          <w:szCs w:val="22"/>
        </w:rPr>
        <w:t>Es así, que d</w:t>
      </w:r>
      <w:r w:rsidR="00893A32" w:rsidRPr="00893A32">
        <w:rPr>
          <w:rFonts w:ascii="Arial Narrow" w:eastAsia="Arial Narrow" w:hAnsi="Arial Narrow" w:cs="Arial Narrow"/>
          <w:sz w:val="22"/>
          <w:szCs w:val="22"/>
        </w:rPr>
        <w:t xml:space="preserve">e acuerdo con el análisis y estudio realizado, se concluye que es viable la realización del contrato de interés público, con la </w:t>
      </w:r>
      <w:r w:rsidR="00893A32" w:rsidRPr="00FB6EBF">
        <w:rPr>
          <w:rFonts w:ascii="Arial Narrow" w:eastAsia="Arial Narrow" w:hAnsi="Arial Narrow" w:cs="Arial Narrow"/>
          <w:color w:val="FF0000"/>
          <w:sz w:val="22"/>
          <w:szCs w:val="22"/>
        </w:rPr>
        <w:t>LIGA VALLECAUCANA DE FÚTBOL</w:t>
      </w:r>
      <w:r w:rsidR="00893A32" w:rsidRPr="00893A32">
        <w:rPr>
          <w:rFonts w:ascii="Arial Narrow" w:eastAsia="Arial Narrow" w:hAnsi="Arial Narrow" w:cs="Arial Narrow"/>
          <w:sz w:val="22"/>
          <w:szCs w:val="22"/>
        </w:rPr>
        <w:t>, organismo con personería jurídica, sin ánimo de lucro y reconocida por MINDEPORTE, ventajas que le permiten alcanzar los objetivos del Plan de Desarrollo ya que obtienen mayor valor por dinero, pues poseen un conocimiento especializado ya que son los únicos que conocen las características de este deporte las cuales no son fácilmente adquiribles por los beneficiarios, es por esto que tienen la exclusividad a nivel departamental para realizar el certamen deportivo “</w:t>
      </w:r>
      <w:r w:rsidR="00893A32" w:rsidRPr="00FB6EBF">
        <w:rPr>
          <w:rFonts w:ascii="Arial Narrow" w:eastAsia="Arial Narrow" w:hAnsi="Arial Narrow" w:cs="Arial Narrow"/>
          <w:color w:val="FF0000"/>
          <w:sz w:val="22"/>
          <w:szCs w:val="22"/>
        </w:rPr>
        <w:t>FESTIVAL PALMIRA EJEMPLAR</w:t>
      </w:r>
      <w:r w:rsidR="00893A32" w:rsidRPr="00893A32">
        <w:rPr>
          <w:rFonts w:ascii="Arial Narrow" w:eastAsia="Arial Narrow" w:hAnsi="Arial Narrow" w:cs="Arial Narrow"/>
          <w:sz w:val="22"/>
          <w:szCs w:val="22"/>
        </w:rPr>
        <w:t>”.</w:t>
      </w:r>
    </w:p>
    <w:p w14:paraId="1814D197" w14:textId="77777777" w:rsidR="00893A32" w:rsidRPr="00893A32" w:rsidRDefault="00893A32" w:rsidP="00893A32">
      <w:pPr>
        <w:jc w:val="both"/>
        <w:rPr>
          <w:rFonts w:ascii="Arial Narrow" w:eastAsia="Arial Narrow" w:hAnsi="Arial Narrow" w:cs="Arial Narrow"/>
          <w:sz w:val="22"/>
          <w:szCs w:val="22"/>
        </w:rPr>
      </w:pPr>
    </w:p>
    <w:p w14:paraId="71B93FD4" w14:textId="77777777" w:rsidR="00893A32" w:rsidRPr="00893A32" w:rsidRDefault="00893A32" w:rsidP="00893A32">
      <w:pPr>
        <w:jc w:val="both"/>
        <w:rPr>
          <w:rFonts w:ascii="Arial Narrow" w:eastAsia="Arial Narrow" w:hAnsi="Arial Narrow" w:cs="Arial Narrow"/>
          <w:sz w:val="22"/>
          <w:szCs w:val="22"/>
        </w:rPr>
      </w:pPr>
      <w:r w:rsidRPr="00893A32">
        <w:rPr>
          <w:rFonts w:ascii="Arial Narrow" w:eastAsia="Arial Narrow" w:hAnsi="Arial Narrow" w:cs="Arial Narrow"/>
          <w:sz w:val="22"/>
          <w:szCs w:val="22"/>
        </w:rPr>
        <w:t xml:space="preserve">La </w:t>
      </w:r>
      <w:r w:rsidRPr="00FB6EBF">
        <w:rPr>
          <w:rFonts w:ascii="Arial Narrow" w:eastAsia="Arial Narrow" w:hAnsi="Arial Narrow" w:cs="Arial Narrow"/>
          <w:color w:val="FF0000"/>
          <w:sz w:val="22"/>
          <w:szCs w:val="22"/>
        </w:rPr>
        <w:t xml:space="preserve">LIGA VALLECAUCANA DE FÚTBOL </w:t>
      </w:r>
      <w:r w:rsidRPr="00893A32">
        <w:rPr>
          <w:rFonts w:ascii="Arial Narrow" w:eastAsia="Arial Narrow" w:hAnsi="Arial Narrow" w:cs="Arial Narrow"/>
          <w:sz w:val="22"/>
          <w:szCs w:val="22"/>
        </w:rPr>
        <w:t xml:space="preserve">cuenta con la reconocida idoneidad ya que posee la experiencia en el desarrollo de eventos deportivos en esta disciplina. </w:t>
      </w:r>
    </w:p>
    <w:p w14:paraId="6AD2AE23" w14:textId="77777777" w:rsidR="00893A32" w:rsidRPr="00893A32" w:rsidRDefault="00893A32" w:rsidP="00893A32">
      <w:pPr>
        <w:jc w:val="both"/>
        <w:rPr>
          <w:rFonts w:ascii="Arial Narrow" w:eastAsia="Arial Narrow" w:hAnsi="Arial Narrow" w:cs="Arial Narrow"/>
          <w:sz w:val="22"/>
          <w:szCs w:val="22"/>
        </w:rPr>
      </w:pPr>
    </w:p>
    <w:p w14:paraId="2F6F53F3" w14:textId="77777777" w:rsidR="00893A32" w:rsidRPr="00893A32" w:rsidRDefault="00893A32" w:rsidP="00893A32">
      <w:pPr>
        <w:jc w:val="both"/>
        <w:rPr>
          <w:rFonts w:ascii="Arial Narrow" w:eastAsia="Arial Narrow" w:hAnsi="Arial Narrow" w:cs="Arial Narrow"/>
          <w:sz w:val="22"/>
          <w:szCs w:val="22"/>
        </w:rPr>
      </w:pPr>
      <w:r w:rsidRPr="00893A32">
        <w:rPr>
          <w:rFonts w:ascii="Arial Narrow" w:eastAsia="Arial Narrow" w:hAnsi="Arial Narrow" w:cs="Arial Narrow"/>
          <w:sz w:val="22"/>
          <w:szCs w:val="22"/>
        </w:rPr>
        <w:t xml:space="preserve">La ejecución del contrato por parte de la </w:t>
      </w:r>
      <w:r w:rsidRPr="00FB6EBF">
        <w:rPr>
          <w:rFonts w:ascii="Arial Narrow" w:eastAsia="Arial Narrow" w:hAnsi="Arial Narrow" w:cs="Arial Narrow"/>
          <w:color w:val="FF0000"/>
          <w:sz w:val="22"/>
          <w:szCs w:val="22"/>
        </w:rPr>
        <w:t xml:space="preserve">LIGA VALLECAUCANA DE FÚTBOL </w:t>
      </w:r>
      <w:r w:rsidRPr="00893A32">
        <w:rPr>
          <w:rFonts w:ascii="Arial Narrow" w:eastAsia="Arial Narrow" w:hAnsi="Arial Narrow" w:cs="Arial Narrow"/>
          <w:sz w:val="22"/>
          <w:szCs w:val="22"/>
        </w:rPr>
        <w:t>minimiza el riesgo en el manejo del recurso, garantizándole a Ia entidad territorial que será dirigida a satisfacer las necesidades deportivas a una amplia población logrando el objetivo del fomento al deporte. Lo anterior se sustenta con los contratos que se han suscrito con Ia misma y su reconocida idoneidad.</w:t>
      </w:r>
    </w:p>
    <w:p w14:paraId="5CF46605" w14:textId="77777777" w:rsidR="00893A32" w:rsidRPr="00893A32" w:rsidRDefault="00893A32" w:rsidP="00893A32">
      <w:pPr>
        <w:jc w:val="both"/>
        <w:rPr>
          <w:rFonts w:ascii="Arial Narrow" w:eastAsia="Arial Narrow" w:hAnsi="Arial Narrow" w:cs="Arial Narrow"/>
          <w:sz w:val="22"/>
          <w:szCs w:val="22"/>
        </w:rPr>
      </w:pPr>
      <w:r w:rsidRPr="00893A32">
        <w:rPr>
          <w:rFonts w:ascii="Arial Narrow" w:eastAsia="Arial Narrow" w:hAnsi="Arial Narrow" w:cs="Arial Narrow"/>
          <w:sz w:val="22"/>
          <w:szCs w:val="22"/>
        </w:rPr>
        <w:t xml:space="preserve"> </w:t>
      </w:r>
    </w:p>
    <w:p w14:paraId="26FAB85E" w14:textId="77777777" w:rsidR="00893A32" w:rsidRPr="00893A32" w:rsidRDefault="00893A32" w:rsidP="00893A32">
      <w:pPr>
        <w:jc w:val="both"/>
        <w:rPr>
          <w:rFonts w:ascii="Arial Narrow" w:eastAsia="Arial Narrow" w:hAnsi="Arial Narrow" w:cs="Arial Narrow"/>
          <w:sz w:val="22"/>
          <w:szCs w:val="22"/>
        </w:rPr>
      </w:pPr>
      <w:r w:rsidRPr="00893A32">
        <w:rPr>
          <w:rFonts w:ascii="Arial Narrow" w:eastAsia="Arial Narrow" w:hAnsi="Arial Narrow" w:cs="Arial Narrow"/>
          <w:sz w:val="22"/>
          <w:szCs w:val="22"/>
        </w:rPr>
        <w:t xml:space="preserve">Las condiciones del contrato de interés público, por parte de la </w:t>
      </w:r>
      <w:r w:rsidRPr="00FB6EBF">
        <w:rPr>
          <w:rFonts w:ascii="Arial Narrow" w:eastAsia="Arial Narrow" w:hAnsi="Arial Narrow" w:cs="Arial Narrow"/>
          <w:color w:val="FF0000"/>
          <w:sz w:val="22"/>
          <w:szCs w:val="22"/>
        </w:rPr>
        <w:t>LIGA VALLECAUCANA DE FÚTBOL</w:t>
      </w:r>
      <w:r w:rsidRPr="00893A32">
        <w:rPr>
          <w:rFonts w:ascii="Arial Narrow" w:eastAsia="Arial Narrow" w:hAnsi="Arial Narrow" w:cs="Arial Narrow"/>
          <w:sz w:val="22"/>
          <w:szCs w:val="22"/>
        </w:rPr>
        <w:t>, se suscribirán bajo Ia presentación de una propuesta aportada.</w:t>
      </w:r>
    </w:p>
    <w:p w14:paraId="7B7FACDC" w14:textId="77777777" w:rsidR="00893A32" w:rsidRPr="00893A32" w:rsidRDefault="00893A32" w:rsidP="00893A32">
      <w:pPr>
        <w:jc w:val="both"/>
        <w:rPr>
          <w:rFonts w:ascii="Arial Narrow" w:eastAsia="Arial Narrow" w:hAnsi="Arial Narrow" w:cs="Arial Narrow"/>
          <w:sz w:val="22"/>
          <w:szCs w:val="22"/>
        </w:rPr>
      </w:pPr>
    </w:p>
    <w:p w14:paraId="6C177565" w14:textId="4549D137" w:rsidR="00893A32" w:rsidRPr="00893A32" w:rsidRDefault="00893A32" w:rsidP="00893A32">
      <w:pPr>
        <w:jc w:val="both"/>
        <w:rPr>
          <w:rFonts w:ascii="Arial Narrow" w:eastAsia="Arial Narrow" w:hAnsi="Arial Narrow" w:cs="Arial Narrow"/>
          <w:sz w:val="22"/>
          <w:szCs w:val="22"/>
        </w:rPr>
      </w:pPr>
      <w:r w:rsidRPr="00893A32">
        <w:rPr>
          <w:rFonts w:ascii="Arial Narrow" w:eastAsia="Arial Narrow" w:hAnsi="Arial Narrow" w:cs="Arial Narrow"/>
          <w:sz w:val="22"/>
          <w:szCs w:val="22"/>
        </w:rPr>
        <w:t>Es importante resaltar que de acuerdo con el análisis de Ia demanda, Ia entidad ha dejado un antecedente administrativo toda vez que se han suscrito contratos de interés público, por parte de</w:t>
      </w:r>
      <w:r>
        <w:rPr>
          <w:rFonts w:ascii="Arial Narrow" w:eastAsia="Arial Narrow" w:hAnsi="Arial Narrow" w:cs="Arial Narrow"/>
          <w:sz w:val="22"/>
          <w:szCs w:val="22"/>
        </w:rPr>
        <w:t>l IMDER PALMIRA</w:t>
      </w:r>
      <w:r w:rsidRPr="00893A32">
        <w:rPr>
          <w:rFonts w:ascii="Arial Narrow" w:eastAsia="Arial Narrow" w:hAnsi="Arial Narrow" w:cs="Arial Narrow"/>
          <w:sz w:val="22"/>
          <w:szCs w:val="22"/>
        </w:rPr>
        <w:t xml:space="preserve"> y otras entidades de orden nacional, cuyos objetos están relacionados con Ia organización y ejecución de eventos deportivos realizados en vigencias anteriores, dichos contratos fueron suscritos con ligas y entidades sin ánimo de lucro con reconocida idoneidad y sus objetos sociales son relacionados con los objetivos de los eventos. </w:t>
      </w:r>
    </w:p>
    <w:p w14:paraId="6F299C90" w14:textId="77777777" w:rsidR="00951443" w:rsidRPr="00951443" w:rsidRDefault="00951443" w:rsidP="00951443">
      <w:pPr>
        <w:rPr>
          <w:rFonts w:ascii="Arial Narrow" w:eastAsia="Arial Narrow" w:hAnsi="Arial Narrow" w:cs="Arial Narrow"/>
          <w:b/>
          <w:sz w:val="22"/>
          <w:szCs w:val="22"/>
        </w:rPr>
      </w:pPr>
    </w:p>
    <w:p w14:paraId="4448376C" w14:textId="174CB941" w:rsidR="007243F6" w:rsidRDefault="007243F6" w:rsidP="007243F6">
      <w:pPr>
        <w:pStyle w:val="Prrafodelista"/>
        <w:numPr>
          <w:ilvl w:val="0"/>
          <w:numId w:val="8"/>
        </w:numPr>
        <w:jc w:val="both"/>
        <w:rPr>
          <w:rFonts w:ascii="Arial Narrow" w:eastAsia="Arial Narrow" w:hAnsi="Arial Narrow" w:cs="Arial Narrow"/>
          <w:b/>
          <w:sz w:val="22"/>
          <w:szCs w:val="22"/>
        </w:rPr>
      </w:pPr>
      <w:r w:rsidRPr="007243F6">
        <w:rPr>
          <w:rFonts w:ascii="Arial Narrow" w:eastAsia="Arial Narrow" w:hAnsi="Arial Narrow" w:cs="Arial Narrow"/>
          <w:b/>
          <w:sz w:val="22"/>
          <w:szCs w:val="22"/>
        </w:rPr>
        <w:t>JUSTIFICACION FACTORES DE SELECCIÓN</w:t>
      </w:r>
    </w:p>
    <w:p w14:paraId="756BAC61" w14:textId="284CAC35" w:rsidR="007243F6" w:rsidRDefault="007243F6" w:rsidP="007243F6">
      <w:pPr>
        <w:jc w:val="both"/>
        <w:rPr>
          <w:rFonts w:ascii="Arial Narrow" w:eastAsia="Arial Narrow" w:hAnsi="Arial Narrow" w:cs="Arial Narrow"/>
          <w:sz w:val="22"/>
          <w:szCs w:val="22"/>
        </w:rPr>
      </w:pPr>
    </w:p>
    <w:p w14:paraId="353DE1FB" w14:textId="5430523C" w:rsidR="007243F6" w:rsidRPr="00E15C83" w:rsidRDefault="007243F6" w:rsidP="007243F6">
      <w:pPr>
        <w:jc w:val="both"/>
        <w:rPr>
          <w:rFonts w:ascii="Arial Narrow" w:eastAsia="Arial Narrow" w:hAnsi="Arial Narrow" w:cs="Arial Narrow"/>
          <w:sz w:val="22"/>
          <w:szCs w:val="22"/>
        </w:rPr>
      </w:pPr>
      <w:r w:rsidRPr="00E15C83">
        <w:rPr>
          <w:rFonts w:ascii="Arial Narrow" w:eastAsia="Arial Narrow" w:hAnsi="Arial Narrow" w:cs="Arial Narrow"/>
          <w:sz w:val="22"/>
          <w:szCs w:val="22"/>
        </w:rPr>
        <w:t>El procedimiento de contratación se realizará de conformidad con lo establecido en el inciso segundo del artículo 355 DE LA CONSTITUCION POLITICA DE COLOMBIA que estableció que el Gobierno territorial podrá, con recursos del respectivo presupuesto, celebrar contratos con entidades privadas sin ánimo de lucro y de reconocida idoneidad con el fin de impulsar programas y actividades de interés público acordes con el plan seccional de desarrollo; y el DECRETO 092 DEL 23 DE ENERO DE 2017</w:t>
      </w:r>
      <w:r w:rsidRPr="007243F6">
        <w:rPr>
          <w:rFonts w:ascii="Arial Narrow" w:eastAsia="Arial Narrow" w:hAnsi="Arial Narrow" w:cs="Arial Narrow"/>
          <w:i/>
          <w:sz w:val="22"/>
          <w:szCs w:val="22"/>
        </w:rPr>
        <w:t>, “Por el cual se reglamenta la contratación con entidades privadas sin ánimo de lucro a la que hace referencia el inciso segundo del artículo 355 de la Constitución Política</w:t>
      </w:r>
      <w:r>
        <w:rPr>
          <w:rFonts w:ascii="Arial Narrow" w:eastAsia="Arial Narrow" w:hAnsi="Arial Narrow" w:cs="Arial Narrow"/>
          <w:sz w:val="22"/>
          <w:szCs w:val="22"/>
        </w:rPr>
        <w:t>”</w:t>
      </w:r>
      <w:r w:rsidRPr="00E15C83">
        <w:rPr>
          <w:rFonts w:ascii="Arial Narrow" w:eastAsia="Arial Narrow" w:hAnsi="Arial Narrow" w:cs="Arial Narrow"/>
          <w:sz w:val="22"/>
          <w:szCs w:val="22"/>
        </w:rPr>
        <w:t xml:space="preserve">, el cual según el artículo 11, comenzó a regir el 1 de junio de 2017 y deroga el Decreto 777 de 1992, el Decreto 1403 de 1992 y el Decreto 2459 de 1993. </w:t>
      </w:r>
    </w:p>
    <w:p w14:paraId="22132018" w14:textId="77777777" w:rsidR="007243F6" w:rsidRPr="00E15C83" w:rsidRDefault="007243F6" w:rsidP="007243F6">
      <w:pPr>
        <w:jc w:val="both"/>
        <w:rPr>
          <w:rFonts w:ascii="Arial Narrow" w:eastAsia="Arial Narrow" w:hAnsi="Arial Narrow" w:cs="Arial Narrow"/>
          <w:sz w:val="22"/>
          <w:szCs w:val="22"/>
        </w:rPr>
      </w:pPr>
    </w:p>
    <w:p w14:paraId="52C2FE40" w14:textId="77777777" w:rsidR="007243F6" w:rsidRPr="00E15C83" w:rsidRDefault="007243F6" w:rsidP="007243F6">
      <w:pPr>
        <w:jc w:val="both"/>
        <w:rPr>
          <w:rFonts w:ascii="Arial Narrow" w:eastAsia="Arial Narrow" w:hAnsi="Arial Narrow" w:cs="Arial Narrow"/>
          <w:sz w:val="22"/>
          <w:szCs w:val="22"/>
        </w:rPr>
      </w:pPr>
      <w:r w:rsidRPr="00E15C83">
        <w:rPr>
          <w:rFonts w:ascii="Arial Narrow" w:eastAsia="Arial Narrow" w:hAnsi="Arial Narrow" w:cs="Arial Narrow"/>
          <w:sz w:val="22"/>
          <w:szCs w:val="22"/>
        </w:rPr>
        <w:t xml:space="preserve">Según lo establecido por los decretos aludidos, los requisitos que se deben tener en cuenta para la celebración de este tipo de contratos son los siguientes: </w:t>
      </w:r>
    </w:p>
    <w:p w14:paraId="1DA0CCAC" w14:textId="77777777" w:rsidR="007243F6" w:rsidRPr="00E15C83" w:rsidRDefault="007243F6" w:rsidP="007243F6">
      <w:pPr>
        <w:jc w:val="both"/>
        <w:rPr>
          <w:rFonts w:ascii="Arial Narrow" w:eastAsia="Arial Narrow" w:hAnsi="Arial Narrow" w:cs="Arial Narrow"/>
          <w:sz w:val="22"/>
          <w:szCs w:val="22"/>
        </w:rPr>
      </w:pPr>
    </w:p>
    <w:p w14:paraId="0B9D0B6C" w14:textId="77777777" w:rsidR="007243F6" w:rsidRDefault="007243F6" w:rsidP="007243F6">
      <w:pPr>
        <w:pStyle w:val="Prrafodelista"/>
        <w:numPr>
          <w:ilvl w:val="0"/>
          <w:numId w:val="31"/>
        </w:numPr>
        <w:jc w:val="both"/>
        <w:rPr>
          <w:rFonts w:ascii="Arial Narrow" w:eastAsia="Arial Narrow" w:hAnsi="Arial Narrow" w:cs="Arial Narrow"/>
          <w:sz w:val="22"/>
          <w:szCs w:val="22"/>
        </w:rPr>
      </w:pPr>
      <w:r w:rsidRPr="007243F6">
        <w:rPr>
          <w:rFonts w:ascii="Arial Narrow" w:eastAsia="Arial Narrow" w:hAnsi="Arial Narrow" w:cs="Arial Narrow"/>
          <w:sz w:val="22"/>
          <w:szCs w:val="22"/>
        </w:rPr>
        <w:t xml:space="preserve">Que se realicen con entidades privadas sin ánimo de lucro de reconocida idoneidad con el propósito de impulsar programas y actividades de interés público, entendiendo por reconocida idoneidad, la experiencia con resultados satisfactorios que acreditan la capacidad técnica y administrativa de las entidades sin ánimo de lucro para realizar el objeto del contrato. </w:t>
      </w:r>
    </w:p>
    <w:p w14:paraId="5FB22402" w14:textId="77777777" w:rsidR="007243F6" w:rsidRDefault="007243F6" w:rsidP="007243F6">
      <w:pPr>
        <w:pStyle w:val="Prrafodelista"/>
        <w:numPr>
          <w:ilvl w:val="0"/>
          <w:numId w:val="31"/>
        </w:numPr>
        <w:jc w:val="both"/>
        <w:rPr>
          <w:rFonts w:ascii="Arial Narrow" w:eastAsia="Arial Narrow" w:hAnsi="Arial Narrow" w:cs="Arial Narrow"/>
          <w:sz w:val="22"/>
          <w:szCs w:val="22"/>
        </w:rPr>
      </w:pPr>
      <w:r w:rsidRPr="007243F6">
        <w:rPr>
          <w:rFonts w:ascii="Arial Narrow" w:eastAsia="Arial Narrow" w:hAnsi="Arial Narrow" w:cs="Arial Narrow"/>
          <w:sz w:val="22"/>
          <w:szCs w:val="22"/>
        </w:rPr>
        <w:t xml:space="preserve">Se exige que la entidad sin ánimo de lucro deba estar constituida con seis meses de antelación a la celebración del contrato y tener vigente reconocimiento de su personería jurídica. </w:t>
      </w:r>
    </w:p>
    <w:p w14:paraId="73056058" w14:textId="77777777" w:rsidR="007243F6" w:rsidRDefault="007243F6" w:rsidP="007243F6">
      <w:pPr>
        <w:pStyle w:val="Prrafodelista"/>
        <w:numPr>
          <w:ilvl w:val="0"/>
          <w:numId w:val="31"/>
        </w:numPr>
        <w:jc w:val="both"/>
        <w:rPr>
          <w:rFonts w:ascii="Arial Narrow" w:eastAsia="Arial Narrow" w:hAnsi="Arial Narrow" w:cs="Arial Narrow"/>
          <w:sz w:val="22"/>
          <w:szCs w:val="22"/>
        </w:rPr>
      </w:pPr>
      <w:r w:rsidRPr="007243F6">
        <w:rPr>
          <w:rFonts w:ascii="Arial Narrow" w:eastAsia="Arial Narrow" w:hAnsi="Arial Narrow" w:cs="Arial Narrow"/>
          <w:sz w:val="22"/>
          <w:szCs w:val="22"/>
        </w:rPr>
        <w:t xml:space="preserve">Igualmente, las que estén obligadas por disposición legal a presentar declaración de ingresos y patrimonio o declaración de renta, deberán suministrar, además, copia de las correspondientes a los tres últimos años gravables, si es del caso. </w:t>
      </w:r>
    </w:p>
    <w:p w14:paraId="0100C2CC" w14:textId="77777777" w:rsidR="007243F6" w:rsidRDefault="007243F6" w:rsidP="007243F6">
      <w:pPr>
        <w:pStyle w:val="Prrafodelista"/>
        <w:numPr>
          <w:ilvl w:val="0"/>
          <w:numId w:val="31"/>
        </w:numPr>
        <w:jc w:val="both"/>
        <w:rPr>
          <w:rFonts w:ascii="Arial Narrow" w:eastAsia="Arial Narrow" w:hAnsi="Arial Narrow" w:cs="Arial Narrow"/>
          <w:sz w:val="22"/>
          <w:szCs w:val="22"/>
        </w:rPr>
      </w:pPr>
      <w:r w:rsidRPr="007243F6">
        <w:rPr>
          <w:rFonts w:ascii="Arial Narrow" w:eastAsia="Arial Narrow" w:hAnsi="Arial Narrow" w:cs="Arial Narrow"/>
          <w:sz w:val="22"/>
          <w:szCs w:val="22"/>
        </w:rPr>
        <w:t>El término de duración de las entidades sin ánimo de lucro no podrá ser inferior al término del contrato y un año más.</w:t>
      </w:r>
    </w:p>
    <w:p w14:paraId="27722DE6" w14:textId="77777777" w:rsidR="007243F6" w:rsidRDefault="007243F6" w:rsidP="007243F6">
      <w:pPr>
        <w:pStyle w:val="Prrafodelista"/>
        <w:numPr>
          <w:ilvl w:val="0"/>
          <w:numId w:val="31"/>
        </w:numPr>
        <w:jc w:val="both"/>
        <w:rPr>
          <w:rFonts w:ascii="Arial Narrow" w:eastAsia="Arial Narrow" w:hAnsi="Arial Narrow" w:cs="Arial Narrow"/>
          <w:sz w:val="22"/>
          <w:szCs w:val="22"/>
        </w:rPr>
      </w:pPr>
      <w:r w:rsidRPr="007243F6">
        <w:rPr>
          <w:rFonts w:ascii="Arial Narrow" w:eastAsia="Arial Narrow" w:hAnsi="Arial Narrow" w:cs="Arial Narrow"/>
          <w:sz w:val="22"/>
          <w:szCs w:val="22"/>
        </w:rPr>
        <w:t xml:space="preserve">La entidad sin ánimo de lucro, dentro de su objeto social debe tener contemplado el cumplimiento de </w:t>
      </w:r>
      <w:r>
        <w:rPr>
          <w:rFonts w:ascii="Arial Narrow" w:eastAsia="Arial Narrow" w:hAnsi="Arial Narrow" w:cs="Arial Narrow"/>
          <w:sz w:val="22"/>
          <w:szCs w:val="22"/>
        </w:rPr>
        <w:t xml:space="preserve">las </w:t>
      </w:r>
      <w:r w:rsidRPr="007243F6">
        <w:rPr>
          <w:rFonts w:ascii="Arial Narrow" w:eastAsia="Arial Narrow" w:hAnsi="Arial Narrow" w:cs="Arial Narrow"/>
          <w:sz w:val="22"/>
          <w:szCs w:val="22"/>
        </w:rPr>
        <w:t xml:space="preserve">actividades generales a contratar para que sea respaldada financieramente a través de ese contrato de apoyo. </w:t>
      </w:r>
    </w:p>
    <w:p w14:paraId="64ACD401" w14:textId="77777777" w:rsidR="007243F6" w:rsidRDefault="007243F6" w:rsidP="007243F6">
      <w:pPr>
        <w:pStyle w:val="Prrafodelista"/>
        <w:numPr>
          <w:ilvl w:val="0"/>
          <w:numId w:val="31"/>
        </w:numPr>
        <w:jc w:val="both"/>
        <w:rPr>
          <w:rFonts w:ascii="Arial Narrow" w:eastAsia="Arial Narrow" w:hAnsi="Arial Narrow" w:cs="Arial Narrow"/>
          <w:sz w:val="22"/>
          <w:szCs w:val="22"/>
        </w:rPr>
      </w:pPr>
      <w:r w:rsidRPr="007243F6">
        <w:rPr>
          <w:rFonts w:ascii="Arial Narrow" w:eastAsia="Arial Narrow" w:hAnsi="Arial Narrow" w:cs="Arial Narrow"/>
          <w:sz w:val="22"/>
          <w:szCs w:val="22"/>
        </w:rPr>
        <w:t xml:space="preserve">Que consten por escrito y se sujeten a los requisitos y formalidades que exige la ley para la contratación entre particulares, salvo lo que dispongan los mencionados decretos. </w:t>
      </w:r>
    </w:p>
    <w:p w14:paraId="5B49ACD7" w14:textId="77777777" w:rsidR="007243F6" w:rsidRDefault="007243F6" w:rsidP="007243F6">
      <w:pPr>
        <w:pStyle w:val="Prrafodelista"/>
        <w:numPr>
          <w:ilvl w:val="0"/>
          <w:numId w:val="31"/>
        </w:numPr>
        <w:jc w:val="both"/>
        <w:rPr>
          <w:rFonts w:ascii="Arial Narrow" w:eastAsia="Arial Narrow" w:hAnsi="Arial Narrow" w:cs="Arial Narrow"/>
          <w:sz w:val="22"/>
          <w:szCs w:val="22"/>
        </w:rPr>
      </w:pPr>
      <w:r w:rsidRPr="007243F6">
        <w:rPr>
          <w:rFonts w:ascii="Arial Narrow" w:eastAsia="Arial Narrow" w:hAnsi="Arial Narrow" w:cs="Arial Narrow"/>
          <w:sz w:val="22"/>
          <w:szCs w:val="22"/>
        </w:rPr>
        <w:t>La entidad sin ánimo de lucro debe estar inscrita en el SECOP II.</w:t>
      </w:r>
    </w:p>
    <w:p w14:paraId="37D06BD3" w14:textId="5727A274" w:rsidR="007243F6" w:rsidRPr="007243F6" w:rsidRDefault="007243F6" w:rsidP="007243F6">
      <w:pPr>
        <w:pStyle w:val="Prrafodelista"/>
        <w:numPr>
          <w:ilvl w:val="0"/>
          <w:numId w:val="31"/>
        </w:numPr>
        <w:jc w:val="both"/>
        <w:rPr>
          <w:rFonts w:ascii="Arial Narrow" w:eastAsia="Arial Narrow" w:hAnsi="Arial Narrow" w:cs="Arial Narrow"/>
          <w:sz w:val="22"/>
          <w:szCs w:val="22"/>
        </w:rPr>
      </w:pPr>
      <w:r w:rsidRPr="007243F6">
        <w:rPr>
          <w:rFonts w:ascii="Arial Narrow" w:eastAsia="Arial Narrow" w:hAnsi="Arial Narrow" w:cs="Arial Narrow"/>
          <w:sz w:val="22"/>
          <w:szCs w:val="22"/>
        </w:rPr>
        <w:t xml:space="preserve">El contrato, las adiciones, modificaciones o suspensiones y la información sobre sanciones al igual que su liquidación, deberán realizarse y publicarse en el SECOP II. </w:t>
      </w:r>
    </w:p>
    <w:p w14:paraId="51C55A0A" w14:textId="77777777" w:rsidR="007243F6" w:rsidRPr="00E15C83" w:rsidRDefault="007243F6" w:rsidP="007243F6">
      <w:pPr>
        <w:jc w:val="both"/>
        <w:rPr>
          <w:rFonts w:ascii="Arial Narrow" w:eastAsia="Arial Narrow" w:hAnsi="Arial Narrow" w:cs="Arial Narrow"/>
          <w:sz w:val="22"/>
          <w:szCs w:val="22"/>
        </w:rPr>
      </w:pPr>
    </w:p>
    <w:p w14:paraId="1B1C210E" w14:textId="1470D2E3" w:rsidR="007243F6" w:rsidRPr="00E15C83" w:rsidRDefault="006514E2" w:rsidP="007243F6">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La </w:t>
      </w:r>
      <w:r w:rsidR="00B41598">
        <w:rPr>
          <w:rFonts w:ascii="Arial Narrow" w:eastAsia="Arial Narrow" w:hAnsi="Arial Narrow" w:cs="Arial Narrow"/>
          <w:sz w:val="22"/>
          <w:szCs w:val="22"/>
        </w:rPr>
        <w:t>LIGA</w:t>
      </w:r>
      <w:r w:rsidR="007243F6" w:rsidRPr="00E15C83">
        <w:rPr>
          <w:rFonts w:ascii="Arial Narrow" w:eastAsia="Arial Narrow" w:hAnsi="Arial Narrow" w:cs="Arial Narrow"/>
          <w:sz w:val="22"/>
          <w:szCs w:val="22"/>
        </w:rPr>
        <w:t xml:space="preserve"> deberá aportar:</w:t>
      </w:r>
    </w:p>
    <w:p w14:paraId="212CCD63" w14:textId="77777777" w:rsidR="007243F6" w:rsidRPr="00E15C83" w:rsidRDefault="007243F6" w:rsidP="007243F6">
      <w:pPr>
        <w:jc w:val="both"/>
        <w:rPr>
          <w:rFonts w:ascii="Arial Narrow" w:eastAsia="Arial Narrow" w:hAnsi="Arial Narrow" w:cs="Arial Narrow"/>
          <w:sz w:val="22"/>
          <w:szCs w:val="22"/>
        </w:rPr>
      </w:pPr>
    </w:p>
    <w:p w14:paraId="7A8A4B54" w14:textId="001DEA2D" w:rsidR="007243F6" w:rsidRDefault="007243F6" w:rsidP="007243F6">
      <w:pPr>
        <w:pStyle w:val="Prrafodelista"/>
        <w:numPr>
          <w:ilvl w:val="0"/>
          <w:numId w:val="32"/>
        </w:numPr>
        <w:jc w:val="both"/>
        <w:rPr>
          <w:rFonts w:ascii="Arial Narrow" w:eastAsia="Arial Narrow" w:hAnsi="Arial Narrow" w:cs="Arial Narrow"/>
          <w:sz w:val="22"/>
          <w:szCs w:val="22"/>
        </w:rPr>
      </w:pPr>
      <w:r w:rsidRPr="007243F6">
        <w:rPr>
          <w:rFonts w:ascii="Arial Narrow" w:eastAsia="Arial Narrow" w:hAnsi="Arial Narrow" w:cs="Arial Narrow"/>
          <w:sz w:val="22"/>
          <w:szCs w:val="22"/>
        </w:rPr>
        <w:t>Estatutos</w:t>
      </w:r>
      <w:r>
        <w:rPr>
          <w:rFonts w:ascii="Arial Narrow" w:eastAsia="Arial Narrow" w:hAnsi="Arial Narrow" w:cs="Arial Narrow"/>
          <w:sz w:val="22"/>
          <w:szCs w:val="22"/>
        </w:rPr>
        <w:t>.</w:t>
      </w:r>
    </w:p>
    <w:p w14:paraId="2A3F4B76" w14:textId="2BDC1C55" w:rsidR="007243F6" w:rsidRDefault="007243F6" w:rsidP="007243F6">
      <w:pPr>
        <w:pStyle w:val="Prrafodelista"/>
        <w:numPr>
          <w:ilvl w:val="0"/>
          <w:numId w:val="32"/>
        </w:numPr>
        <w:jc w:val="both"/>
        <w:rPr>
          <w:rFonts w:ascii="Arial Narrow" w:eastAsia="Arial Narrow" w:hAnsi="Arial Narrow" w:cs="Arial Narrow"/>
          <w:sz w:val="22"/>
          <w:szCs w:val="22"/>
        </w:rPr>
      </w:pPr>
      <w:r>
        <w:rPr>
          <w:rFonts w:ascii="Arial Narrow" w:eastAsia="Arial Narrow" w:hAnsi="Arial Narrow" w:cs="Arial Narrow"/>
          <w:sz w:val="22"/>
          <w:szCs w:val="22"/>
        </w:rPr>
        <w:t>Certificado de existencia y representación legal de la ESAL</w:t>
      </w:r>
    </w:p>
    <w:p w14:paraId="0885B582" w14:textId="77777777" w:rsidR="007243F6" w:rsidRDefault="007243F6" w:rsidP="007243F6">
      <w:pPr>
        <w:pStyle w:val="Prrafodelista"/>
        <w:numPr>
          <w:ilvl w:val="0"/>
          <w:numId w:val="32"/>
        </w:numPr>
        <w:jc w:val="both"/>
        <w:rPr>
          <w:rFonts w:ascii="Arial Narrow" w:eastAsia="Arial Narrow" w:hAnsi="Arial Narrow" w:cs="Arial Narrow"/>
          <w:sz w:val="22"/>
          <w:szCs w:val="22"/>
        </w:rPr>
      </w:pPr>
      <w:r>
        <w:rPr>
          <w:rFonts w:ascii="Arial Narrow" w:eastAsia="Arial Narrow" w:hAnsi="Arial Narrow" w:cs="Arial Narrow"/>
          <w:sz w:val="22"/>
          <w:szCs w:val="22"/>
        </w:rPr>
        <w:t>RUT</w:t>
      </w:r>
    </w:p>
    <w:p w14:paraId="0B5DFCA0" w14:textId="4B9146AA" w:rsidR="007243F6" w:rsidRDefault="007243F6" w:rsidP="007243F6">
      <w:pPr>
        <w:pStyle w:val="Prrafodelista"/>
        <w:numPr>
          <w:ilvl w:val="0"/>
          <w:numId w:val="32"/>
        </w:numPr>
        <w:jc w:val="both"/>
        <w:rPr>
          <w:rFonts w:ascii="Arial Narrow" w:eastAsia="Arial Narrow" w:hAnsi="Arial Narrow" w:cs="Arial Narrow"/>
          <w:sz w:val="22"/>
          <w:szCs w:val="22"/>
        </w:rPr>
      </w:pPr>
      <w:r>
        <w:rPr>
          <w:rFonts w:ascii="Arial Narrow" w:eastAsia="Arial Narrow" w:hAnsi="Arial Narrow" w:cs="Arial Narrow"/>
          <w:sz w:val="22"/>
          <w:szCs w:val="22"/>
        </w:rPr>
        <w:t>C</w:t>
      </w:r>
      <w:r w:rsidRPr="007243F6">
        <w:rPr>
          <w:rFonts w:ascii="Arial Narrow" w:eastAsia="Arial Narrow" w:hAnsi="Arial Narrow" w:cs="Arial Narrow"/>
          <w:sz w:val="22"/>
          <w:szCs w:val="22"/>
        </w:rPr>
        <w:t>édula de Ciudadanía representante legal.</w:t>
      </w:r>
    </w:p>
    <w:p w14:paraId="1F50B769" w14:textId="2CB03CEC" w:rsidR="007243F6" w:rsidRDefault="007243F6" w:rsidP="007243F6">
      <w:pPr>
        <w:pStyle w:val="Prrafodelista"/>
        <w:numPr>
          <w:ilvl w:val="0"/>
          <w:numId w:val="32"/>
        </w:numPr>
        <w:jc w:val="both"/>
        <w:rPr>
          <w:rFonts w:ascii="Arial Narrow" w:eastAsia="Arial Narrow" w:hAnsi="Arial Narrow" w:cs="Arial Narrow"/>
          <w:sz w:val="22"/>
          <w:szCs w:val="22"/>
        </w:rPr>
      </w:pPr>
      <w:r>
        <w:rPr>
          <w:rFonts w:ascii="Arial Narrow" w:eastAsia="Arial Narrow" w:hAnsi="Arial Narrow" w:cs="Arial Narrow"/>
          <w:sz w:val="22"/>
          <w:szCs w:val="22"/>
        </w:rPr>
        <w:t>Resolución de la persona jurídica.</w:t>
      </w:r>
    </w:p>
    <w:p w14:paraId="68D81645" w14:textId="77777777" w:rsidR="007243F6" w:rsidRDefault="007243F6" w:rsidP="007243F6">
      <w:pPr>
        <w:pStyle w:val="Prrafodelista"/>
        <w:numPr>
          <w:ilvl w:val="0"/>
          <w:numId w:val="32"/>
        </w:numPr>
        <w:jc w:val="both"/>
        <w:rPr>
          <w:rFonts w:ascii="Arial Narrow" w:eastAsia="Arial Narrow" w:hAnsi="Arial Narrow" w:cs="Arial Narrow"/>
          <w:sz w:val="22"/>
          <w:szCs w:val="22"/>
        </w:rPr>
      </w:pPr>
      <w:r w:rsidRPr="007243F6">
        <w:rPr>
          <w:rFonts w:ascii="Arial Narrow" w:eastAsia="Arial Narrow" w:hAnsi="Arial Narrow" w:cs="Arial Narrow"/>
          <w:sz w:val="22"/>
          <w:szCs w:val="22"/>
        </w:rPr>
        <w:t>Hoja de vida persona jurídica</w:t>
      </w:r>
      <w:r>
        <w:rPr>
          <w:rFonts w:ascii="Arial Narrow" w:eastAsia="Arial Narrow" w:hAnsi="Arial Narrow" w:cs="Arial Narrow"/>
          <w:sz w:val="22"/>
          <w:szCs w:val="22"/>
        </w:rPr>
        <w:t>.</w:t>
      </w:r>
    </w:p>
    <w:p w14:paraId="0708B515" w14:textId="16AD7BEB" w:rsidR="007243F6" w:rsidRDefault="007243F6" w:rsidP="007243F6">
      <w:pPr>
        <w:pStyle w:val="Prrafodelista"/>
        <w:numPr>
          <w:ilvl w:val="0"/>
          <w:numId w:val="32"/>
        </w:numPr>
        <w:jc w:val="both"/>
        <w:rPr>
          <w:rFonts w:ascii="Arial Narrow" w:eastAsia="Arial Narrow" w:hAnsi="Arial Narrow" w:cs="Arial Narrow"/>
          <w:sz w:val="22"/>
          <w:szCs w:val="22"/>
        </w:rPr>
      </w:pPr>
      <w:r w:rsidRPr="007243F6">
        <w:rPr>
          <w:rFonts w:ascii="Arial Narrow" w:eastAsia="Arial Narrow" w:hAnsi="Arial Narrow" w:cs="Arial Narrow"/>
          <w:sz w:val="22"/>
          <w:szCs w:val="22"/>
        </w:rPr>
        <w:t>Formato Declaración de bienes y renta</w:t>
      </w:r>
      <w:r>
        <w:rPr>
          <w:rFonts w:ascii="Arial Narrow" w:eastAsia="Arial Narrow" w:hAnsi="Arial Narrow" w:cs="Arial Narrow"/>
          <w:sz w:val="22"/>
          <w:szCs w:val="22"/>
        </w:rPr>
        <w:t xml:space="preserve"> - Ley 1213 de 2019.</w:t>
      </w:r>
    </w:p>
    <w:p w14:paraId="1877A95C" w14:textId="37A1636E" w:rsidR="007243F6" w:rsidRDefault="007243F6" w:rsidP="007243F6">
      <w:pPr>
        <w:pStyle w:val="Prrafodelista"/>
        <w:numPr>
          <w:ilvl w:val="0"/>
          <w:numId w:val="32"/>
        </w:numPr>
        <w:jc w:val="both"/>
        <w:rPr>
          <w:rFonts w:ascii="Arial Narrow" w:eastAsia="Arial Narrow" w:hAnsi="Arial Narrow" w:cs="Arial Narrow"/>
          <w:sz w:val="22"/>
          <w:szCs w:val="22"/>
        </w:rPr>
      </w:pPr>
      <w:r>
        <w:rPr>
          <w:rFonts w:ascii="Arial Narrow" w:eastAsia="Arial Narrow" w:hAnsi="Arial Narrow" w:cs="Arial Narrow"/>
          <w:sz w:val="22"/>
          <w:szCs w:val="22"/>
        </w:rPr>
        <w:t>Resolución de dignatarios.</w:t>
      </w:r>
    </w:p>
    <w:p w14:paraId="45705737" w14:textId="31ABF938" w:rsidR="007243F6" w:rsidRDefault="007243F6" w:rsidP="007243F6">
      <w:pPr>
        <w:pStyle w:val="Prrafodelista"/>
        <w:numPr>
          <w:ilvl w:val="0"/>
          <w:numId w:val="32"/>
        </w:numPr>
        <w:jc w:val="both"/>
        <w:rPr>
          <w:rFonts w:ascii="Arial Narrow" w:eastAsia="Arial Narrow" w:hAnsi="Arial Narrow" w:cs="Arial Narrow"/>
          <w:sz w:val="22"/>
          <w:szCs w:val="22"/>
        </w:rPr>
      </w:pPr>
      <w:r>
        <w:rPr>
          <w:rFonts w:ascii="Arial Narrow" w:eastAsia="Arial Narrow" w:hAnsi="Arial Narrow" w:cs="Arial Narrow"/>
          <w:sz w:val="22"/>
          <w:szCs w:val="22"/>
        </w:rPr>
        <w:t>Resolución reconocimiento deportivo.</w:t>
      </w:r>
    </w:p>
    <w:p w14:paraId="09E604D7" w14:textId="52EE6EB1" w:rsidR="007243F6" w:rsidRDefault="007243F6" w:rsidP="007243F6">
      <w:pPr>
        <w:pStyle w:val="Prrafodelista"/>
        <w:numPr>
          <w:ilvl w:val="0"/>
          <w:numId w:val="32"/>
        </w:numPr>
        <w:jc w:val="both"/>
        <w:rPr>
          <w:rFonts w:ascii="Arial Narrow" w:eastAsia="Arial Narrow" w:hAnsi="Arial Narrow" w:cs="Arial Narrow"/>
          <w:sz w:val="22"/>
          <w:szCs w:val="22"/>
        </w:rPr>
      </w:pPr>
      <w:r w:rsidRPr="00E15C83">
        <w:rPr>
          <w:rFonts w:ascii="Arial Narrow" w:eastAsia="Arial Narrow" w:hAnsi="Arial Narrow" w:cs="Arial Narrow"/>
          <w:sz w:val="22"/>
          <w:szCs w:val="22"/>
        </w:rPr>
        <w:t xml:space="preserve">Antecedentes </w:t>
      </w:r>
      <w:r>
        <w:rPr>
          <w:rFonts w:ascii="Arial Narrow" w:eastAsia="Arial Narrow" w:hAnsi="Arial Narrow" w:cs="Arial Narrow"/>
          <w:sz w:val="22"/>
          <w:szCs w:val="22"/>
        </w:rPr>
        <w:t>(</w:t>
      </w:r>
      <w:r w:rsidRPr="00E15C83">
        <w:rPr>
          <w:rFonts w:ascii="Arial Narrow" w:eastAsia="Arial Narrow" w:hAnsi="Arial Narrow" w:cs="Arial Narrow"/>
          <w:sz w:val="22"/>
          <w:szCs w:val="22"/>
        </w:rPr>
        <w:t>judiciales, fiscales</w:t>
      </w:r>
      <w:r>
        <w:rPr>
          <w:rFonts w:ascii="Arial Narrow" w:eastAsia="Arial Narrow" w:hAnsi="Arial Narrow" w:cs="Arial Narrow"/>
          <w:sz w:val="22"/>
          <w:szCs w:val="22"/>
        </w:rPr>
        <w:t>,</w:t>
      </w:r>
      <w:r w:rsidRPr="00E15C83">
        <w:rPr>
          <w:rFonts w:ascii="Arial Narrow" w:eastAsia="Arial Narrow" w:hAnsi="Arial Narrow" w:cs="Arial Narrow"/>
          <w:sz w:val="22"/>
          <w:szCs w:val="22"/>
        </w:rPr>
        <w:t xml:space="preserve"> </w:t>
      </w:r>
      <w:r>
        <w:rPr>
          <w:rFonts w:ascii="Arial Narrow" w:eastAsia="Arial Narrow" w:hAnsi="Arial Narrow" w:cs="Arial Narrow"/>
          <w:sz w:val="22"/>
          <w:szCs w:val="22"/>
        </w:rPr>
        <w:t xml:space="preserve">disciplinarios, inhabilidades delitos sexuales, medidas correctivas y certificada </w:t>
      </w:r>
      <w:proofErr w:type="spellStart"/>
      <w:r>
        <w:rPr>
          <w:rFonts w:ascii="Arial Narrow" w:eastAsia="Arial Narrow" w:hAnsi="Arial Narrow" w:cs="Arial Narrow"/>
          <w:sz w:val="22"/>
          <w:szCs w:val="22"/>
        </w:rPr>
        <w:t>Redam</w:t>
      </w:r>
      <w:proofErr w:type="spellEnd"/>
      <w:r>
        <w:rPr>
          <w:rFonts w:ascii="Arial Narrow" w:eastAsia="Arial Narrow" w:hAnsi="Arial Narrow" w:cs="Arial Narrow"/>
          <w:sz w:val="22"/>
          <w:szCs w:val="22"/>
        </w:rPr>
        <w:t>), tanto del representante legal como de la persona jurídica (para cada caso que aplique).</w:t>
      </w:r>
    </w:p>
    <w:p w14:paraId="4C82BE67" w14:textId="46949C2B" w:rsidR="00F16A79" w:rsidRDefault="00F16A79" w:rsidP="007243F6">
      <w:pPr>
        <w:pStyle w:val="Prrafodelista"/>
        <w:numPr>
          <w:ilvl w:val="0"/>
          <w:numId w:val="32"/>
        </w:numPr>
        <w:jc w:val="both"/>
        <w:rPr>
          <w:rFonts w:ascii="Arial Narrow" w:eastAsia="Arial Narrow" w:hAnsi="Arial Narrow" w:cs="Arial Narrow"/>
          <w:sz w:val="22"/>
          <w:szCs w:val="22"/>
        </w:rPr>
      </w:pPr>
      <w:r>
        <w:rPr>
          <w:rFonts w:ascii="Arial Narrow" w:eastAsia="Arial Narrow" w:hAnsi="Arial Narrow" w:cs="Arial Narrow"/>
          <w:sz w:val="22"/>
          <w:szCs w:val="22"/>
        </w:rPr>
        <w:lastRenderedPageBreak/>
        <w:t>Documentación del Revisor Fiscal y/o contador (Cedula, tarjeta profesional, antecedentes y vigencia y certificación de la Junta de Contadores).</w:t>
      </w:r>
    </w:p>
    <w:p w14:paraId="449A2041" w14:textId="77777777" w:rsidR="00361D46" w:rsidRDefault="00361D46" w:rsidP="003102C0">
      <w:pPr>
        <w:pStyle w:val="Prrafodelista"/>
        <w:numPr>
          <w:ilvl w:val="0"/>
          <w:numId w:val="32"/>
        </w:numPr>
        <w:jc w:val="both"/>
        <w:rPr>
          <w:rFonts w:ascii="Arial Narrow" w:eastAsia="Arial Narrow" w:hAnsi="Arial Narrow" w:cs="Arial Narrow"/>
          <w:sz w:val="22"/>
          <w:szCs w:val="22"/>
        </w:rPr>
      </w:pPr>
      <w:r w:rsidRPr="00361D46">
        <w:rPr>
          <w:rFonts w:ascii="Arial Narrow" w:eastAsia="Arial Narrow" w:hAnsi="Arial Narrow" w:cs="Arial Narrow"/>
          <w:sz w:val="22"/>
          <w:szCs w:val="22"/>
        </w:rPr>
        <w:t>Certificación de cumplimiento pago parafi</w:t>
      </w:r>
      <w:r>
        <w:rPr>
          <w:rFonts w:ascii="Arial Narrow" w:eastAsia="Arial Narrow" w:hAnsi="Arial Narrow" w:cs="Arial Narrow"/>
          <w:sz w:val="22"/>
          <w:szCs w:val="22"/>
        </w:rPr>
        <w:t>scales.</w:t>
      </w:r>
    </w:p>
    <w:p w14:paraId="6CCB5DE3" w14:textId="77777777" w:rsidR="00361D46" w:rsidRDefault="00361D46" w:rsidP="003102C0">
      <w:pPr>
        <w:pStyle w:val="Prrafodelista"/>
        <w:numPr>
          <w:ilvl w:val="0"/>
          <w:numId w:val="32"/>
        </w:numPr>
        <w:jc w:val="both"/>
        <w:rPr>
          <w:rFonts w:ascii="Arial Narrow" w:eastAsia="Arial Narrow" w:hAnsi="Arial Narrow" w:cs="Arial Narrow"/>
          <w:sz w:val="22"/>
          <w:szCs w:val="22"/>
        </w:rPr>
      </w:pPr>
      <w:r>
        <w:rPr>
          <w:rFonts w:ascii="Arial Narrow" w:eastAsia="Arial Narrow" w:hAnsi="Arial Narrow" w:cs="Arial Narrow"/>
          <w:sz w:val="22"/>
          <w:szCs w:val="22"/>
        </w:rPr>
        <w:t>Certificación estados financieros y sus anexos.</w:t>
      </w:r>
    </w:p>
    <w:p w14:paraId="2BE5FC66" w14:textId="77777777" w:rsidR="00361D46" w:rsidRDefault="00361D46" w:rsidP="003102C0">
      <w:pPr>
        <w:pStyle w:val="Prrafodelista"/>
        <w:numPr>
          <w:ilvl w:val="0"/>
          <w:numId w:val="32"/>
        </w:numPr>
        <w:jc w:val="both"/>
        <w:rPr>
          <w:rFonts w:ascii="Arial Narrow" w:eastAsia="Arial Narrow" w:hAnsi="Arial Narrow" w:cs="Arial Narrow"/>
          <w:sz w:val="22"/>
          <w:szCs w:val="22"/>
        </w:rPr>
      </w:pPr>
      <w:r w:rsidRPr="00361D46">
        <w:rPr>
          <w:rFonts w:ascii="Arial Narrow" w:eastAsia="Arial Narrow" w:hAnsi="Arial Narrow" w:cs="Arial Narrow"/>
          <w:sz w:val="22"/>
          <w:szCs w:val="22"/>
        </w:rPr>
        <w:t>Certificación bancaria.</w:t>
      </w:r>
    </w:p>
    <w:p w14:paraId="72D8CFAC" w14:textId="465ACAFD" w:rsidR="007243F6" w:rsidRPr="00361D46" w:rsidRDefault="007243F6" w:rsidP="007243F6">
      <w:pPr>
        <w:pStyle w:val="Prrafodelista"/>
        <w:numPr>
          <w:ilvl w:val="0"/>
          <w:numId w:val="32"/>
        </w:numPr>
        <w:jc w:val="both"/>
        <w:rPr>
          <w:rFonts w:ascii="Arial Narrow" w:eastAsia="Arial Narrow" w:hAnsi="Arial Narrow" w:cs="Arial Narrow"/>
          <w:sz w:val="22"/>
          <w:szCs w:val="22"/>
        </w:rPr>
      </w:pPr>
      <w:r w:rsidRPr="00361D46">
        <w:rPr>
          <w:rFonts w:ascii="Arial Narrow" w:eastAsia="Arial Narrow" w:hAnsi="Arial Narrow" w:cs="Arial Narrow"/>
          <w:sz w:val="22"/>
          <w:szCs w:val="22"/>
        </w:rPr>
        <w:t>Inscripción en el SECOP II.</w:t>
      </w:r>
    </w:p>
    <w:p w14:paraId="02A3FC3D" w14:textId="77777777" w:rsidR="007243F6" w:rsidRPr="00E15C83" w:rsidRDefault="007243F6" w:rsidP="007243F6">
      <w:pPr>
        <w:jc w:val="both"/>
        <w:rPr>
          <w:rFonts w:ascii="Arial Narrow" w:eastAsia="Arial Narrow" w:hAnsi="Arial Narrow" w:cs="Arial Narrow"/>
          <w:sz w:val="22"/>
          <w:szCs w:val="22"/>
        </w:rPr>
      </w:pPr>
    </w:p>
    <w:p w14:paraId="68106249" w14:textId="77777777" w:rsidR="007243F6" w:rsidRPr="00E15C83" w:rsidRDefault="007243F6" w:rsidP="007243F6">
      <w:pPr>
        <w:jc w:val="both"/>
        <w:rPr>
          <w:rFonts w:ascii="Arial Narrow" w:eastAsia="Arial Narrow" w:hAnsi="Arial Narrow" w:cs="Arial Narrow"/>
          <w:sz w:val="22"/>
          <w:szCs w:val="22"/>
        </w:rPr>
      </w:pPr>
      <w:r w:rsidRPr="00E15C83">
        <w:rPr>
          <w:rFonts w:ascii="Arial Narrow" w:eastAsia="Arial Narrow" w:hAnsi="Arial Narrow" w:cs="Arial Narrow"/>
          <w:sz w:val="22"/>
          <w:szCs w:val="22"/>
        </w:rPr>
        <w:t xml:space="preserve">La </w:t>
      </w:r>
      <w:r w:rsidRPr="00FB6EBF">
        <w:rPr>
          <w:rFonts w:ascii="Arial Narrow" w:eastAsia="Arial Narrow" w:hAnsi="Arial Narrow" w:cs="Arial Narrow"/>
          <w:color w:val="FF0000"/>
          <w:sz w:val="22"/>
          <w:szCs w:val="22"/>
        </w:rPr>
        <w:t>LIGA VALLECAUCANA DE FÚTBOL</w:t>
      </w:r>
      <w:r w:rsidRPr="00E15C83">
        <w:rPr>
          <w:rFonts w:ascii="Arial Narrow" w:eastAsia="Arial Narrow" w:hAnsi="Arial Narrow" w:cs="Arial Narrow"/>
          <w:sz w:val="22"/>
          <w:szCs w:val="22"/>
        </w:rPr>
        <w:t>, identificada con NIT No. 890.305.567-3, es persona jurídica de derecho privado que cumple actividades de interés público y social, sin ánimo de lucro, con reconocimiento deportivo vigente del Ministerio del deporte mediante Resolución No. 000032 del 14 de enero de 2021.</w:t>
      </w:r>
    </w:p>
    <w:p w14:paraId="57977837" w14:textId="77777777" w:rsidR="007243F6" w:rsidRPr="00E15C83" w:rsidRDefault="007243F6" w:rsidP="007243F6">
      <w:pPr>
        <w:jc w:val="both"/>
        <w:rPr>
          <w:rFonts w:ascii="Arial Narrow" w:eastAsia="Arial Narrow" w:hAnsi="Arial Narrow" w:cs="Arial Narrow"/>
          <w:sz w:val="22"/>
          <w:szCs w:val="22"/>
        </w:rPr>
      </w:pPr>
    </w:p>
    <w:p w14:paraId="68EBC3D3" w14:textId="422E808B" w:rsidR="007243F6" w:rsidRPr="00E15C83" w:rsidRDefault="007243F6" w:rsidP="007243F6">
      <w:pPr>
        <w:jc w:val="both"/>
        <w:rPr>
          <w:rFonts w:ascii="Arial Narrow" w:eastAsia="Arial Narrow" w:hAnsi="Arial Narrow" w:cs="Arial Narrow"/>
          <w:sz w:val="22"/>
          <w:szCs w:val="22"/>
        </w:rPr>
      </w:pPr>
      <w:r w:rsidRPr="00E15C83">
        <w:rPr>
          <w:rFonts w:ascii="Arial Narrow" w:eastAsia="Arial Narrow" w:hAnsi="Arial Narrow" w:cs="Arial Narrow"/>
          <w:sz w:val="22"/>
          <w:szCs w:val="22"/>
        </w:rPr>
        <w:t xml:space="preserve">La </w:t>
      </w:r>
      <w:r w:rsidRPr="00FB6EBF">
        <w:rPr>
          <w:rFonts w:ascii="Arial Narrow" w:eastAsia="Arial Narrow" w:hAnsi="Arial Narrow" w:cs="Arial Narrow"/>
          <w:color w:val="FF0000"/>
          <w:sz w:val="22"/>
          <w:szCs w:val="22"/>
        </w:rPr>
        <w:t xml:space="preserve">LIGA VALLECAUCANA DE FÚTBOL </w:t>
      </w:r>
      <w:r w:rsidRPr="00E15C83">
        <w:rPr>
          <w:rFonts w:ascii="Arial Narrow" w:eastAsia="Arial Narrow" w:hAnsi="Arial Narrow" w:cs="Arial Narrow"/>
          <w:sz w:val="22"/>
          <w:szCs w:val="22"/>
        </w:rPr>
        <w:t xml:space="preserve">es una institución que ha sido creada con el objeto de reglamentar, orientar y dirigir toda la actividad de </w:t>
      </w:r>
      <w:r w:rsidRPr="00177F26">
        <w:rPr>
          <w:rFonts w:ascii="Arial Narrow" w:eastAsia="Arial Narrow" w:hAnsi="Arial Narrow" w:cs="Arial Narrow"/>
          <w:color w:val="FF0000"/>
          <w:sz w:val="22"/>
          <w:szCs w:val="22"/>
        </w:rPr>
        <w:t>Fútbol, F</w:t>
      </w:r>
      <w:r w:rsidR="00177F26">
        <w:rPr>
          <w:rFonts w:ascii="Arial Narrow" w:eastAsia="Arial Narrow" w:hAnsi="Arial Narrow" w:cs="Arial Narrow"/>
          <w:color w:val="FF0000"/>
          <w:sz w:val="22"/>
          <w:szCs w:val="22"/>
        </w:rPr>
        <w:t>ú</w:t>
      </w:r>
      <w:r w:rsidRPr="00177F26">
        <w:rPr>
          <w:rFonts w:ascii="Arial Narrow" w:eastAsia="Arial Narrow" w:hAnsi="Arial Narrow" w:cs="Arial Narrow"/>
          <w:color w:val="FF0000"/>
          <w:sz w:val="22"/>
          <w:szCs w:val="22"/>
        </w:rPr>
        <w:t>tbol Sala y F</w:t>
      </w:r>
      <w:r w:rsidR="00177F26">
        <w:rPr>
          <w:rFonts w:ascii="Arial Narrow" w:eastAsia="Arial Narrow" w:hAnsi="Arial Narrow" w:cs="Arial Narrow"/>
          <w:color w:val="FF0000"/>
          <w:sz w:val="22"/>
          <w:szCs w:val="22"/>
        </w:rPr>
        <w:t>ú</w:t>
      </w:r>
      <w:r w:rsidRPr="00177F26">
        <w:rPr>
          <w:rFonts w:ascii="Arial Narrow" w:eastAsia="Arial Narrow" w:hAnsi="Arial Narrow" w:cs="Arial Narrow"/>
          <w:color w:val="FF0000"/>
          <w:sz w:val="22"/>
          <w:szCs w:val="22"/>
        </w:rPr>
        <w:t xml:space="preserve">tbol Playa </w:t>
      </w:r>
      <w:r w:rsidRPr="00E15C83">
        <w:rPr>
          <w:rFonts w:ascii="Arial Narrow" w:eastAsia="Arial Narrow" w:hAnsi="Arial Narrow" w:cs="Arial Narrow"/>
          <w:sz w:val="22"/>
          <w:szCs w:val="22"/>
        </w:rPr>
        <w:t>e igualmente organizar Campeonatos, Copas y Torneos Municipales, Regionales, Departamentales, Nacionales o Internacionales donde intervengan jugadores aficionados de su jurisdicción.</w:t>
      </w:r>
    </w:p>
    <w:p w14:paraId="37C45A6F" w14:textId="77777777" w:rsidR="007243F6" w:rsidRPr="00E15C83" w:rsidRDefault="007243F6" w:rsidP="007243F6">
      <w:pPr>
        <w:jc w:val="both"/>
        <w:rPr>
          <w:rFonts w:ascii="Arial Narrow" w:eastAsia="Arial Narrow" w:hAnsi="Arial Narrow" w:cs="Arial Narrow"/>
          <w:sz w:val="22"/>
          <w:szCs w:val="22"/>
        </w:rPr>
      </w:pPr>
    </w:p>
    <w:p w14:paraId="02CE1391" w14:textId="3E2FCD51" w:rsidR="007243F6" w:rsidRPr="00E15C83" w:rsidRDefault="007243F6" w:rsidP="007243F6">
      <w:pPr>
        <w:jc w:val="both"/>
        <w:rPr>
          <w:rFonts w:ascii="Arial Narrow" w:eastAsia="Arial Narrow" w:hAnsi="Arial Narrow" w:cs="Arial Narrow"/>
          <w:sz w:val="22"/>
          <w:szCs w:val="22"/>
        </w:rPr>
      </w:pPr>
      <w:r w:rsidRPr="00E15C83">
        <w:rPr>
          <w:rFonts w:ascii="Arial Narrow" w:eastAsia="Arial Narrow" w:hAnsi="Arial Narrow" w:cs="Arial Narrow"/>
          <w:sz w:val="22"/>
          <w:szCs w:val="22"/>
        </w:rPr>
        <w:t xml:space="preserve">Que existe interés de trabajar de manera coherente entre el </w:t>
      </w:r>
      <w:r w:rsidR="00522457" w:rsidRPr="00522457">
        <w:rPr>
          <w:rFonts w:ascii="Arial Narrow" w:eastAsia="Arial Narrow" w:hAnsi="Arial Narrow" w:cs="Arial Narrow"/>
          <w:sz w:val="22"/>
          <w:szCs w:val="22"/>
        </w:rPr>
        <w:t>Instituto Municipal del Deporte y la Recreación de Palmira IMDER - PALMIRA</w:t>
      </w:r>
      <w:r w:rsidRPr="00E15C83">
        <w:rPr>
          <w:rFonts w:ascii="Arial Narrow" w:eastAsia="Arial Narrow" w:hAnsi="Arial Narrow" w:cs="Arial Narrow"/>
          <w:sz w:val="22"/>
          <w:szCs w:val="22"/>
        </w:rPr>
        <w:t xml:space="preserve"> y la </w:t>
      </w:r>
      <w:r w:rsidRPr="00FB6EBF">
        <w:rPr>
          <w:rFonts w:ascii="Arial Narrow" w:eastAsia="Arial Narrow" w:hAnsi="Arial Narrow" w:cs="Arial Narrow"/>
          <w:color w:val="FF0000"/>
          <w:sz w:val="22"/>
          <w:szCs w:val="22"/>
        </w:rPr>
        <w:t>LIGA VALLECAUCANA DE FÚTBOL</w:t>
      </w:r>
      <w:r w:rsidRPr="00E15C83">
        <w:rPr>
          <w:rFonts w:ascii="Arial Narrow" w:eastAsia="Arial Narrow" w:hAnsi="Arial Narrow" w:cs="Arial Narrow"/>
          <w:sz w:val="22"/>
          <w:szCs w:val="22"/>
        </w:rPr>
        <w:t>, para desarrollar y llevar a cabo el certamen denominado “</w:t>
      </w:r>
      <w:r w:rsidR="00522457" w:rsidRPr="00FB6EBF">
        <w:rPr>
          <w:rFonts w:ascii="Arial Narrow" w:eastAsia="Arial Narrow" w:hAnsi="Arial Narrow" w:cs="Arial Narrow"/>
          <w:color w:val="FF0000"/>
          <w:sz w:val="22"/>
          <w:szCs w:val="22"/>
        </w:rPr>
        <w:t>FESTIVAL DE F</w:t>
      </w:r>
      <w:r w:rsidR="00177F26">
        <w:rPr>
          <w:rFonts w:ascii="Arial Narrow" w:eastAsia="Arial Narrow" w:hAnsi="Arial Narrow" w:cs="Arial Narrow"/>
          <w:color w:val="FF0000"/>
          <w:sz w:val="22"/>
          <w:szCs w:val="22"/>
        </w:rPr>
        <w:t>Ú</w:t>
      </w:r>
      <w:r w:rsidR="00522457" w:rsidRPr="00FB6EBF">
        <w:rPr>
          <w:rFonts w:ascii="Arial Narrow" w:eastAsia="Arial Narrow" w:hAnsi="Arial Narrow" w:cs="Arial Narrow"/>
          <w:color w:val="FF0000"/>
          <w:sz w:val="22"/>
          <w:szCs w:val="22"/>
        </w:rPr>
        <w:t>TBOL PALMIRA EJEMPLAR</w:t>
      </w:r>
      <w:r w:rsidRPr="00FB6EBF">
        <w:rPr>
          <w:rFonts w:ascii="Arial Narrow" w:eastAsia="Arial Narrow" w:hAnsi="Arial Narrow" w:cs="Arial Narrow"/>
          <w:color w:val="FF0000"/>
          <w:sz w:val="22"/>
          <w:szCs w:val="22"/>
        </w:rPr>
        <w:t xml:space="preserve">”. </w:t>
      </w:r>
    </w:p>
    <w:p w14:paraId="36D160D7" w14:textId="77777777" w:rsidR="007243F6" w:rsidRPr="00E15C83" w:rsidRDefault="007243F6" w:rsidP="007243F6">
      <w:pPr>
        <w:jc w:val="both"/>
        <w:rPr>
          <w:rFonts w:ascii="Arial Narrow" w:eastAsia="Arial Narrow" w:hAnsi="Arial Narrow" w:cs="Arial Narrow"/>
          <w:sz w:val="22"/>
          <w:szCs w:val="22"/>
        </w:rPr>
      </w:pPr>
    </w:p>
    <w:p w14:paraId="197CF6AC" w14:textId="77777777" w:rsidR="007243F6" w:rsidRPr="00E15C83" w:rsidRDefault="007243F6" w:rsidP="007243F6">
      <w:pPr>
        <w:jc w:val="both"/>
        <w:rPr>
          <w:rFonts w:ascii="Arial Narrow" w:eastAsia="Arial Narrow" w:hAnsi="Arial Narrow" w:cs="Arial Narrow"/>
          <w:sz w:val="22"/>
          <w:szCs w:val="22"/>
        </w:rPr>
      </w:pPr>
      <w:r w:rsidRPr="00E15C83">
        <w:rPr>
          <w:rFonts w:ascii="Arial Narrow" w:eastAsia="Arial Narrow" w:hAnsi="Arial Narrow" w:cs="Arial Narrow"/>
          <w:sz w:val="22"/>
          <w:szCs w:val="22"/>
        </w:rPr>
        <w:t>El presente proceso busca brindar apoyo para el logro de los objetivos plasmados en el proyecto, y no existe la finalidad de obtener algún tipo de lucro, sino de colaboración entre las entidades en el desarrollo de una actividad propia de la LIGA.</w:t>
      </w:r>
    </w:p>
    <w:p w14:paraId="6A0FD170" w14:textId="77777777" w:rsidR="007243F6" w:rsidRPr="00E15C83" w:rsidRDefault="007243F6" w:rsidP="007243F6">
      <w:pPr>
        <w:jc w:val="both"/>
        <w:rPr>
          <w:rFonts w:ascii="Arial Narrow" w:eastAsia="Arial Narrow" w:hAnsi="Arial Narrow" w:cs="Arial Narrow"/>
          <w:sz w:val="22"/>
          <w:szCs w:val="22"/>
        </w:rPr>
      </w:pPr>
    </w:p>
    <w:p w14:paraId="1BC787B1" w14:textId="69F18050" w:rsidR="007243F6" w:rsidRDefault="007243F6" w:rsidP="007243F6">
      <w:pPr>
        <w:jc w:val="both"/>
        <w:rPr>
          <w:rFonts w:ascii="Arial Narrow" w:eastAsia="Arial Narrow" w:hAnsi="Arial Narrow" w:cs="Arial Narrow"/>
          <w:sz w:val="22"/>
          <w:szCs w:val="22"/>
        </w:rPr>
      </w:pPr>
      <w:r w:rsidRPr="00E15C83">
        <w:rPr>
          <w:rFonts w:ascii="Arial Narrow" w:eastAsia="Arial Narrow" w:hAnsi="Arial Narrow" w:cs="Arial Narrow"/>
          <w:sz w:val="22"/>
          <w:szCs w:val="22"/>
        </w:rPr>
        <w:t>La LIGA cuenta con la capacidad técnica, administrativa, financiera, jurídica y logística para garantizar la eficaz ejecución del objeto del CONTRATO DE INTERES PÚBLICO.</w:t>
      </w:r>
    </w:p>
    <w:p w14:paraId="21656147" w14:textId="77777777" w:rsidR="007243F6" w:rsidRPr="007243F6" w:rsidRDefault="007243F6" w:rsidP="007243F6">
      <w:pPr>
        <w:jc w:val="both"/>
        <w:rPr>
          <w:rFonts w:ascii="Arial Narrow" w:eastAsia="Arial Narrow" w:hAnsi="Arial Narrow" w:cs="Arial Narrow"/>
          <w:sz w:val="22"/>
          <w:szCs w:val="22"/>
        </w:rPr>
      </w:pPr>
    </w:p>
    <w:p w14:paraId="4CB6EBCD" w14:textId="59EDC709" w:rsidR="00FE5C23" w:rsidRDefault="00FE5C23" w:rsidP="00FE5C23">
      <w:pPr>
        <w:pStyle w:val="Prrafodelista"/>
        <w:numPr>
          <w:ilvl w:val="0"/>
          <w:numId w:val="8"/>
        </w:numPr>
        <w:jc w:val="both"/>
        <w:rPr>
          <w:rFonts w:ascii="Arial Narrow" w:eastAsia="Arial Narrow" w:hAnsi="Arial Narrow" w:cs="Arial Narrow"/>
          <w:b/>
          <w:sz w:val="22"/>
          <w:szCs w:val="22"/>
        </w:rPr>
      </w:pPr>
      <w:r w:rsidRPr="00FE5C23">
        <w:rPr>
          <w:rFonts w:ascii="Arial Narrow" w:eastAsia="Arial Narrow" w:hAnsi="Arial Narrow" w:cs="Arial Narrow"/>
          <w:b/>
          <w:sz w:val="22"/>
          <w:szCs w:val="22"/>
        </w:rPr>
        <w:t>SOPORTE QUE PERMITE LA TIPIFICACIÓN, ESTIMACIÓN, Y ASIGNACIÓN DE RIESGOS PREVISIBLES QUE PUEDAN AFECTAR EL EQUILIBRIO ECONÓMICO DEL CONTRATO</w:t>
      </w:r>
    </w:p>
    <w:p w14:paraId="11F98514" w14:textId="2EBCE759" w:rsidR="00FE5C23" w:rsidRDefault="00FE5C23" w:rsidP="00FE5C23">
      <w:pPr>
        <w:jc w:val="both"/>
        <w:rPr>
          <w:rFonts w:ascii="Arial Narrow" w:eastAsia="Arial Narrow" w:hAnsi="Arial Narrow" w:cs="Arial Narrow"/>
          <w:sz w:val="22"/>
          <w:szCs w:val="22"/>
        </w:rPr>
      </w:pPr>
    </w:p>
    <w:p w14:paraId="1D5B2D77" w14:textId="77777777" w:rsidR="00FE5C23" w:rsidRPr="00FE5C23" w:rsidRDefault="00FE5C23" w:rsidP="00FE5C23">
      <w:pPr>
        <w:jc w:val="both"/>
        <w:rPr>
          <w:rFonts w:ascii="Arial Narrow" w:eastAsia="Arial Narrow" w:hAnsi="Arial Narrow" w:cs="Arial Narrow"/>
          <w:sz w:val="22"/>
          <w:szCs w:val="22"/>
        </w:rPr>
      </w:pPr>
      <w:r w:rsidRPr="00FE5C23">
        <w:rPr>
          <w:rFonts w:ascii="Arial Narrow" w:eastAsia="Arial Narrow" w:hAnsi="Arial Narrow" w:cs="Arial Narrow"/>
          <w:sz w:val="22"/>
          <w:szCs w:val="22"/>
        </w:rPr>
        <w:t>El concepto de riesgo en la contratación estatal, se puede definir como la probabilidad de ocurrencia de eventos aleatorios, que afecten el desarrollo del mismo, generando una variación sobre el resultado esperado, tanto en relación con los costos como con los ingresos.</w:t>
      </w:r>
    </w:p>
    <w:p w14:paraId="4DEBEA66" w14:textId="77777777" w:rsidR="00FE5C23" w:rsidRPr="00FE5C23" w:rsidRDefault="00FE5C23" w:rsidP="00FE5C23">
      <w:pPr>
        <w:jc w:val="both"/>
        <w:rPr>
          <w:rFonts w:ascii="Arial Narrow" w:eastAsia="Arial Narrow" w:hAnsi="Arial Narrow" w:cs="Arial Narrow"/>
          <w:sz w:val="22"/>
          <w:szCs w:val="22"/>
        </w:rPr>
      </w:pPr>
    </w:p>
    <w:p w14:paraId="6E8C1F6C" w14:textId="77777777" w:rsidR="00FE5C23" w:rsidRPr="00FE5C23" w:rsidRDefault="00FE5C23" w:rsidP="00FE5C23">
      <w:pPr>
        <w:jc w:val="both"/>
        <w:rPr>
          <w:rFonts w:ascii="Arial Narrow" w:eastAsia="Arial Narrow" w:hAnsi="Arial Narrow" w:cs="Arial Narrow"/>
          <w:sz w:val="22"/>
          <w:szCs w:val="22"/>
        </w:rPr>
      </w:pPr>
      <w:r w:rsidRPr="00FE5C23">
        <w:rPr>
          <w:rFonts w:ascii="Arial Narrow" w:eastAsia="Arial Narrow" w:hAnsi="Arial Narrow" w:cs="Arial Narrow"/>
          <w:sz w:val="22"/>
          <w:szCs w:val="22"/>
        </w:rPr>
        <w:t>De conformidad con la normatividad vigente se debe identificar los siguientes criterios:</w:t>
      </w:r>
    </w:p>
    <w:p w14:paraId="109E604F" w14:textId="77777777" w:rsidR="00FE5C23" w:rsidRPr="00FE5C23" w:rsidRDefault="00FE5C23" w:rsidP="00FE5C23">
      <w:pPr>
        <w:jc w:val="both"/>
        <w:rPr>
          <w:rFonts w:ascii="Arial Narrow" w:eastAsia="Arial Narrow" w:hAnsi="Arial Narrow" w:cs="Arial Narrow"/>
          <w:sz w:val="22"/>
          <w:szCs w:val="22"/>
        </w:rPr>
      </w:pPr>
    </w:p>
    <w:p w14:paraId="26E163BC" w14:textId="77777777" w:rsidR="00FE5C23" w:rsidRPr="00FE5C23" w:rsidRDefault="00FE5C23" w:rsidP="00FE5C23">
      <w:pPr>
        <w:jc w:val="both"/>
        <w:rPr>
          <w:rFonts w:ascii="Arial Narrow" w:eastAsia="Arial Narrow" w:hAnsi="Arial Narrow" w:cs="Arial Narrow"/>
          <w:sz w:val="22"/>
          <w:szCs w:val="22"/>
        </w:rPr>
      </w:pPr>
      <w:r w:rsidRPr="00FE5C23">
        <w:rPr>
          <w:rFonts w:ascii="Arial Narrow" w:eastAsia="Arial Narrow" w:hAnsi="Arial Narrow" w:cs="Arial Narrow"/>
          <w:sz w:val="22"/>
          <w:szCs w:val="22"/>
        </w:rPr>
        <w:t>* Definición de riesgo: El riesgo supone un hecho externo a las partes en contratación a un sujeto económico, que puede acontecer o no en un momento determinado; por lo que el riesgo puede ser contemplado como elemento de incertidumbre que puede afectar la actividad empresarial, pudiendo ser motivado por causas externas.</w:t>
      </w:r>
    </w:p>
    <w:p w14:paraId="2FBBDD25" w14:textId="77777777" w:rsidR="00FE5C23" w:rsidRPr="00FE5C23" w:rsidRDefault="00FE5C23" w:rsidP="00FE5C23">
      <w:pPr>
        <w:jc w:val="both"/>
        <w:rPr>
          <w:rFonts w:ascii="Arial Narrow" w:eastAsia="Arial Narrow" w:hAnsi="Arial Narrow" w:cs="Arial Narrow"/>
          <w:sz w:val="22"/>
          <w:szCs w:val="22"/>
        </w:rPr>
      </w:pPr>
      <w:r w:rsidRPr="00FE5C23">
        <w:rPr>
          <w:rFonts w:ascii="Arial Narrow" w:eastAsia="Arial Narrow" w:hAnsi="Arial Narrow" w:cs="Arial Narrow"/>
          <w:sz w:val="22"/>
          <w:szCs w:val="22"/>
        </w:rPr>
        <w:t>* Tipificación de los riesgos: Es la enunciación que hace la entidad estatal, de aquellos riesgos que en su criterio puedan presentarse durante y con ocasión de la ejecución del contrato. Los riesgos son previsibles en la medida que los mismos sean identificables y cuantificables por un profesional de la actividad en condiciones normales.</w:t>
      </w:r>
    </w:p>
    <w:p w14:paraId="551F909C" w14:textId="77777777" w:rsidR="00FE5C23" w:rsidRPr="00FE5C23" w:rsidRDefault="00FE5C23" w:rsidP="00FE5C23">
      <w:pPr>
        <w:jc w:val="both"/>
        <w:rPr>
          <w:rFonts w:ascii="Arial Narrow" w:eastAsia="Arial Narrow" w:hAnsi="Arial Narrow" w:cs="Arial Narrow"/>
          <w:sz w:val="22"/>
          <w:szCs w:val="22"/>
        </w:rPr>
      </w:pPr>
      <w:r w:rsidRPr="00FE5C23">
        <w:rPr>
          <w:rFonts w:ascii="Arial Narrow" w:eastAsia="Arial Narrow" w:hAnsi="Arial Narrow" w:cs="Arial Narrow"/>
          <w:sz w:val="22"/>
          <w:szCs w:val="22"/>
        </w:rPr>
        <w:t>* Estimación de los riesgos: Es la valoración en términos monetarios o porcentuales respecto del valor del contrato que se hace, de acuerdo con la tipificación establecida.</w:t>
      </w:r>
    </w:p>
    <w:p w14:paraId="36FB850B" w14:textId="77777777" w:rsidR="00FE5C23" w:rsidRPr="00FE5C23" w:rsidRDefault="00FE5C23" w:rsidP="00FE5C23">
      <w:pPr>
        <w:jc w:val="both"/>
        <w:rPr>
          <w:rFonts w:ascii="Arial Narrow" w:eastAsia="Arial Narrow" w:hAnsi="Arial Narrow" w:cs="Arial Narrow"/>
          <w:sz w:val="22"/>
          <w:szCs w:val="22"/>
        </w:rPr>
      </w:pPr>
      <w:r w:rsidRPr="00FE5C23">
        <w:rPr>
          <w:rFonts w:ascii="Arial Narrow" w:eastAsia="Arial Narrow" w:hAnsi="Arial Narrow" w:cs="Arial Narrow"/>
          <w:sz w:val="22"/>
          <w:szCs w:val="22"/>
        </w:rPr>
        <w:t>* Asignación de los riesgos: Es la señalización que hace la entidad estatal de la parte contractual que deberá soportar la ocurrencia de la circunstancia tipificada, asumiendo su costo.</w:t>
      </w:r>
    </w:p>
    <w:p w14:paraId="6A2BBEB3" w14:textId="77777777" w:rsidR="00FE5C23" w:rsidRPr="00FE5C23" w:rsidRDefault="00FE5C23" w:rsidP="00FE5C23">
      <w:pPr>
        <w:jc w:val="both"/>
        <w:rPr>
          <w:rFonts w:ascii="Arial Narrow" w:eastAsia="Arial Narrow" w:hAnsi="Arial Narrow" w:cs="Arial Narrow"/>
          <w:sz w:val="22"/>
          <w:szCs w:val="22"/>
        </w:rPr>
      </w:pPr>
    </w:p>
    <w:p w14:paraId="2B3FD2B6" w14:textId="77777777" w:rsidR="00FE5C23" w:rsidRPr="00FE5C23" w:rsidRDefault="00FE5C23" w:rsidP="00FE5C23">
      <w:pPr>
        <w:jc w:val="both"/>
        <w:rPr>
          <w:rFonts w:ascii="Arial Narrow" w:eastAsia="Arial Narrow" w:hAnsi="Arial Narrow" w:cs="Arial Narrow"/>
          <w:sz w:val="22"/>
          <w:szCs w:val="22"/>
        </w:rPr>
      </w:pPr>
      <w:r w:rsidRPr="00FE5C23">
        <w:rPr>
          <w:rFonts w:ascii="Arial Narrow" w:eastAsia="Arial Narrow" w:hAnsi="Arial Narrow" w:cs="Arial Narrow"/>
          <w:sz w:val="22"/>
          <w:szCs w:val="22"/>
        </w:rPr>
        <w:t xml:space="preserve">Teniendo en cuenta el artículo 4 de la ley 1150 de 2007 y el artículo 2.2.1.2.3.1.1., del Decreto 1082 del 2015 y con base en la metodología para identificar y clasificar los riesgos, elaborado por Colombia Compra Eficiente, se procede a tipificar, estimar y asignar los riesgos de la presente contratación. Seguidamente, se identifican y describen los riesgos, según el tipo y la etapa del proceso de contratación en la que ocurran. Luego, se evalúan los riesgos teniendo en cuenta su impacto y su probabilidad de ocurrencia y finalmente, se establece un orden de prioridad teniendo en cuenta los controles existentes y el contexto de los mismos. VER MATRIZ DE RIESGOS PARA CONTRATOS DE INTERÉS PÚBLICO, LA CUAL SE ADJUNTA AL EXPEDIENTE CONTRACTUAL Y FORMA PARTE INTEGRAL DEL MISMO. </w:t>
      </w:r>
    </w:p>
    <w:p w14:paraId="4A83695B" w14:textId="77777777" w:rsidR="00FE5C23" w:rsidRPr="00FE5C23" w:rsidRDefault="00FE5C23" w:rsidP="00FE5C23">
      <w:pPr>
        <w:jc w:val="both"/>
        <w:rPr>
          <w:rFonts w:ascii="Arial Narrow" w:eastAsia="Arial Narrow" w:hAnsi="Arial Narrow" w:cs="Arial Narrow"/>
          <w:sz w:val="22"/>
          <w:szCs w:val="22"/>
        </w:rPr>
      </w:pPr>
    </w:p>
    <w:p w14:paraId="2E6DAEB6" w14:textId="77777777" w:rsidR="00FE5C23" w:rsidRPr="00FE5C23" w:rsidRDefault="00FE5C23" w:rsidP="00FE5C23">
      <w:pPr>
        <w:jc w:val="both"/>
        <w:rPr>
          <w:rFonts w:ascii="Arial Narrow" w:eastAsia="Arial Narrow" w:hAnsi="Arial Narrow" w:cs="Arial Narrow"/>
          <w:sz w:val="22"/>
          <w:szCs w:val="22"/>
        </w:rPr>
      </w:pPr>
      <w:r w:rsidRPr="00FE5C23">
        <w:rPr>
          <w:rFonts w:ascii="Arial Narrow" w:eastAsia="Arial Narrow" w:hAnsi="Arial Narrow" w:cs="Arial Narrow"/>
          <w:sz w:val="22"/>
          <w:szCs w:val="22"/>
        </w:rPr>
        <w:t>Es importante aclarar que el riesgo de incumplimiento del contrato se mitiga con la función del Supervisor, quien debe tomar las medidas correspondientes a que haya lugar.</w:t>
      </w:r>
    </w:p>
    <w:p w14:paraId="40D4501D" w14:textId="77777777" w:rsidR="00FE5C23" w:rsidRPr="00FE5C23" w:rsidRDefault="00FE5C23" w:rsidP="00FE5C23">
      <w:pPr>
        <w:jc w:val="both"/>
        <w:rPr>
          <w:rFonts w:ascii="Arial Narrow" w:eastAsia="Arial Narrow" w:hAnsi="Arial Narrow" w:cs="Arial Narrow"/>
          <w:sz w:val="22"/>
          <w:szCs w:val="22"/>
        </w:rPr>
      </w:pPr>
    </w:p>
    <w:p w14:paraId="175710AE" w14:textId="34F5A2C9" w:rsidR="00FE5C23" w:rsidRDefault="0037129B" w:rsidP="004E6B80">
      <w:pPr>
        <w:pStyle w:val="Prrafodelista"/>
        <w:numPr>
          <w:ilvl w:val="0"/>
          <w:numId w:val="8"/>
        </w:numPr>
        <w:jc w:val="both"/>
        <w:rPr>
          <w:rFonts w:ascii="Arial Narrow" w:eastAsia="Arial Narrow" w:hAnsi="Arial Narrow" w:cs="Arial Narrow"/>
          <w:b/>
          <w:sz w:val="22"/>
          <w:szCs w:val="22"/>
        </w:rPr>
      </w:pPr>
      <w:r>
        <w:rPr>
          <w:rFonts w:ascii="Arial Narrow" w:eastAsia="Arial Narrow" w:hAnsi="Arial Narrow" w:cs="Arial Narrow"/>
          <w:b/>
          <w:sz w:val="22"/>
          <w:szCs w:val="22"/>
        </w:rPr>
        <w:t>GARANTÍAS</w:t>
      </w:r>
    </w:p>
    <w:p w14:paraId="4E72CA64" w14:textId="287F8E47" w:rsidR="0037129B" w:rsidRDefault="0037129B" w:rsidP="0037129B">
      <w:pPr>
        <w:jc w:val="both"/>
        <w:rPr>
          <w:rFonts w:ascii="Arial Narrow" w:eastAsia="Arial Narrow" w:hAnsi="Arial Narrow" w:cs="Arial Narrow"/>
          <w:sz w:val="22"/>
          <w:szCs w:val="22"/>
        </w:rPr>
      </w:pPr>
    </w:p>
    <w:p w14:paraId="450556C5" w14:textId="697665F8" w:rsidR="0037129B" w:rsidRPr="0037129B" w:rsidRDefault="0037129B" w:rsidP="0037129B">
      <w:pPr>
        <w:jc w:val="both"/>
        <w:rPr>
          <w:rFonts w:ascii="Arial Narrow" w:eastAsia="Arial Narrow" w:hAnsi="Arial Narrow" w:cs="Arial Narrow"/>
          <w:sz w:val="22"/>
          <w:szCs w:val="22"/>
        </w:rPr>
      </w:pPr>
      <w:r w:rsidRPr="0037129B">
        <w:rPr>
          <w:rFonts w:ascii="Arial Narrow" w:eastAsia="Arial Narrow" w:hAnsi="Arial Narrow" w:cs="Arial Narrow"/>
          <w:sz w:val="22"/>
          <w:szCs w:val="22"/>
        </w:rPr>
        <w:t xml:space="preserve">De conformidad con el decreto 1082 de 2015, el contratista deberá amparar y constituir los riegos derivados del cumplimiento de las obligaciones legales o contractuales enunciadas en los artículos, 2.2.1.2.3.1.7, 2.2.1.2.3.1.8 en lo que hace relación a la garantía de cumplimiento. De igual forma deberá cumplir con la suficiencia de la garantía tal como lo señala los artículos 2.2.1.2.3.1.12 y 2.2.1.2.3.1.13, 2.2.1.2.3.1.17 del mencionado decreto siendo beneficiario </w:t>
      </w:r>
      <w:r>
        <w:rPr>
          <w:rFonts w:ascii="Arial Narrow" w:eastAsia="Arial Narrow" w:hAnsi="Arial Narrow" w:cs="Arial Narrow"/>
          <w:sz w:val="22"/>
          <w:szCs w:val="22"/>
        </w:rPr>
        <w:t xml:space="preserve">el </w:t>
      </w:r>
      <w:r w:rsidR="00DA4544" w:rsidRPr="00DA4544">
        <w:rPr>
          <w:rFonts w:ascii="Arial Narrow" w:eastAsia="Arial Narrow" w:hAnsi="Arial Narrow" w:cs="Arial Narrow"/>
          <w:sz w:val="22"/>
          <w:szCs w:val="22"/>
        </w:rPr>
        <w:t>Instituto Municipal del Deporte y la Recreación de Palmira IMDER - PALMIRA</w:t>
      </w:r>
      <w:r w:rsidRPr="0037129B">
        <w:rPr>
          <w:rFonts w:ascii="Arial Narrow" w:eastAsia="Arial Narrow" w:hAnsi="Arial Narrow" w:cs="Arial Narrow"/>
          <w:sz w:val="22"/>
          <w:szCs w:val="22"/>
        </w:rPr>
        <w:t>:</w:t>
      </w:r>
    </w:p>
    <w:p w14:paraId="78DE8EA4" w14:textId="77777777" w:rsidR="0037129B" w:rsidRPr="0037129B" w:rsidRDefault="0037129B" w:rsidP="0037129B">
      <w:pPr>
        <w:jc w:val="both"/>
        <w:rPr>
          <w:rFonts w:ascii="Arial Narrow" w:eastAsia="Arial Narrow" w:hAnsi="Arial Narrow" w:cs="Arial Narrow"/>
          <w:sz w:val="22"/>
          <w:szCs w:val="22"/>
        </w:rPr>
      </w:pPr>
    </w:p>
    <w:p w14:paraId="0D1329EF" w14:textId="77777777" w:rsidR="0037129B" w:rsidRPr="0037129B" w:rsidRDefault="0037129B" w:rsidP="0037129B">
      <w:pPr>
        <w:jc w:val="both"/>
        <w:rPr>
          <w:rFonts w:ascii="Arial Narrow" w:eastAsia="Arial Narrow" w:hAnsi="Arial Narrow" w:cs="Arial Narrow"/>
          <w:sz w:val="22"/>
          <w:szCs w:val="22"/>
        </w:rPr>
      </w:pPr>
      <w:r w:rsidRPr="0037129B">
        <w:rPr>
          <w:rFonts w:ascii="Arial Narrow" w:eastAsia="Arial Narrow" w:hAnsi="Arial Narrow" w:cs="Arial Narrow"/>
          <w:sz w:val="22"/>
          <w:szCs w:val="22"/>
        </w:rPr>
        <w:t>1)</w:t>
      </w:r>
      <w:r w:rsidRPr="0037129B">
        <w:rPr>
          <w:rFonts w:ascii="Arial Narrow" w:eastAsia="Arial Narrow" w:hAnsi="Arial Narrow" w:cs="Arial Narrow"/>
          <w:sz w:val="22"/>
          <w:szCs w:val="22"/>
        </w:rPr>
        <w:tab/>
        <w:t>CUMPLIMIENTO: De todas las obligaciones del contrato por una cuantía equivalente al diez (10%) del valor del contrato, por el término de la ejecución del contrato y cuatro (04) meses más.</w:t>
      </w:r>
    </w:p>
    <w:p w14:paraId="333C6F25" w14:textId="77777777" w:rsidR="0037129B" w:rsidRPr="0037129B" w:rsidRDefault="0037129B" w:rsidP="0037129B">
      <w:pPr>
        <w:jc w:val="both"/>
        <w:rPr>
          <w:rFonts w:ascii="Arial Narrow" w:eastAsia="Arial Narrow" w:hAnsi="Arial Narrow" w:cs="Arial Narrow"/>
          <w:sz w:val="22"/>
          <w:szCs w:val="22"/>
        </w:rPr>
      </w:pPr>
    </w:p>
    <w:p w14:paraId="3080B68F" w14:textId="77777777" w:rsidR="0037129B" w:rsidRPr="0037129B" w:rsidRDefault="0037129B" w:rsidP="0037129B">
      <w:pPr>
        <w:jc w:val="both"/>
        <w:rPr>
          <w:rFonts w:ascii="Arial Narrow" w:eastAsia="Arial Narrow" w:hAnsi="Arial Narrow" w:cs="Arial Narrow"/>
          <w:sz w:val="22"/>
          <w:szCs w:val="22"/>
        </w:rPr>
      </w:pPr>
      <w:r w:rsidRPr="0037129B">
        <w:rPr>
          <w:rFonts w:ascii="Arial Narrow" w:eastAsia="Arial Narrow" w:hAnsi="Arial Narrow" w:cs="Arial Narrow"/>
          <w:sz w:val="22"/>
          <w:szCs w:val="22"/>
        </w:rPr>
        <w:t>2)</w:t>
      </w:r>
      <w:r w:rsidRPr="0037129B">
        <w:rPr>
          <w:rFonts w:ascii="Arial Narrow" w:eastAsia="Arial Narrow" w:hAnsi="Arial Narrow" w:cs="Arial Narrow"/>
          <w:sz w:val="22"/>
          <w:szCs w:val="22"/>
        </w:rPr>
        <w:tab/>
        <w:t>PAGO DE SALARIOS, PRESTACIONES SOCIALES E INDEMNIZACION LABORALES:   Por el cinco (5%) por ciento del valor del contrato por el término de duración del contrato y tres (03) años más.</w:t>
      </w:r>
    </w:p>
    <w:p w14:paraId="54E856CD" w14:textId="77777777" w:rsidR="0037129B" w:rsidRPr="0037129B" w:rsidRDefault="0037129B" w:rsidP="0037129B">
      <w:pPr>
        <w:jc w:val="both"/>
        <w:rPr>
          <w:rFonts w:ascii="Arial Narrow" w:eastAsia="Arial Narrow" w:hAnsi="Arial Narrow" w:cs="Arial Narrow"/>
          <w:sz w:val="22"/>
          <w:szCs w:val="22"/>
        </w:rPr>
      </w:pPr>
    </w:p>
    <w:p w14:paraId="7056E1EB" w14:textId="77777777" w:rsidR="0037129B" w:rsidRPr="0037129B" w:rsidRDefault="0037129B" w:rsidP="0037129B">
      <w:pPr>
        <w:jc w:val="both"/>
        <w:rPr>
          <w:rFonts w:ascii="Arial Narrow" w:eastAsia="Arial Narrow" w:hAnsi="Arial Narrow" w:cs="Arial Narrow"/>
          <w:sz w:val="22"/>
          <w:szCs w:val="22"/>
        </w:rPr>
      </w:pPr>
      <w:r w:rsidRPr="0037129B">
        <w:rPr>
          <w:rFonts w:ascii="Arial Narrow" w:eastAsia="Arial Narrow" w:hAnsi="Arial Narrow" w:cs="Arial Narrow"/>
          <w:sz w:val="22"/>
          <w:szCs w:val="22"/>
        </w:rPr>
        <w:t>3)</w:t>
      </w:r>
      <w:r w:rsidRPr="0037129B">
        <w:rPr>
          <w:rFonts w:ascii="Arial Narrow" w:eastAsia="Arial Narrow" w:hAnsi="Arial Narrow" w:cs="Arial Narrow"/>
          <w:sz w:val="22"/>
          <w:szCs w:val="22"/>
        </w:rPr>
        <w:tab/>
        <w:t>RESPONSABILIDAD CIVIL Y EXTRACONTRACTUAL: Ampara la responsabilidad extracontractual que se pudiere llegar atribuir a la administración con ocasión de las actuaciones, hechos y omisiones de sus contratistas o subcontratistas, por una cuantía equivalente a doscientos (200) S.M.M.LV, y por una vigencia igual a la ejecución del contrato.</w:t>
      </w:r>
    </w:p>
    <w:p w14:paraId="5025E058" w14:textId="77777777" w:rsidR="0037129B" w:rsidRPr="0037129B" w:rsidRDefault="0037129B" w:rsidP="0037129B">
      <w:pPr>
        <w:jc w:val="both"/>
        <w:rPr>
          <w:rFonts w:ascii="Arial Narrow" w:eastAsia="Arial Narrow" w:hAnsi="Arial Narrow" w:cs="Arial Narrow"/>
          <w:sz w:val="22"/>
          <w:szCs w:val="22"/>
        </w:rPr>
      </w:pPr>
    </w:p>
    <w:p w14:paraId="581C6011" w14:textId="77777777" w:rsidR="0037129B" w:rsidRPr="00DA4544" w:rsidRDefault="0037129B" w:rsidP="0037129B">
      <w:pPr>
        <w:jc w:val="both"/>
        <w:rPr>
          <w:rFonts w:ascii="Arial Narrow" w:eastAsia="Arial Narrow" w:hAnsi="Arial Narrow" w:cs="Arial Narrow"/>
          <w:b/>
          <w:sz w:val="22"/>
          <w:szCs w:val="22"/>
        </w:rPr>
      </w:pPr>
      <w:r w:rsidRPr="00DA4544">
        <w:rPr>
          <w:rFonts w:ascii="Arial Narrow" w:eastAsia="Arial Narrow" w:hAnsi="Arial Narrow" w:cs="Arial Narrow"/>
          <w:b/>
          <w:sz w:val="22"/>
          <w:szCs w:val="22"/>
        </w:rPr>
        <w:t>DE LA RESPONSABILIDAD DEL CONTRATISTA ANTE TERCEROS</w:t>
      </w:r>
    </w:p>
    <w:p w14:paraId="539E4CAF" w14:textId="77777777" w:rsidR="0037129B" w:rsidRPr="0037129B" w:rsidRDefault="0037129B" w:rsidP="0037129B">
      <w:pPr>
        <w:jc w:val="both"/>
        <w:rPr>
          <w:rFonts w:ascii="Arial Narrow" w:eastAsia="Arial Narrow" w:hAnsi="Arial Narrow" w:cs="Arial Narrow"/>
          <w:sz w:val="22"/>
          <w:szCs w:val="22"/>
        </w:rPr>
      </w:pPr>
    </w:p>
    <w:p w14:paraId="7AF0AD9D" w14:textId="77777777" w:rsidR="0037129B" w:rsidRPr="0037129B" w:rsidRDefault="0037129B" w:rsidP="0037129B">
      <w:pPr>
        <w:jc w:val="both"/>
        <w:rPr>
          <w:rFonts w:ascii="Arial Narrow" w:eastAsia="Arial Narrow" w:hAnsi="Arial Narrow" w:cs="Arial Narrow"/>
          <w:sz w:val="22"/>
          <w:szCs w:val="22"/>
        </w:rPr>
      </w:pPr>
      <w:r w:rsidRPr="0037129B">
        <w:rPr>
          <w:rFonts w:ascii="Arial Narrow" w:eastAsia="Arial Narrow" w:hAnsi="Arial Narrow" w:cs="Arial Narrow"/>
          <w:sz w:val="22"/>
          <w:szCs w:val="22"/>
        </w:rPr>
        <w:t>La LIGA será responsable ante las autoridades de los actos u omisiones que desarrolle en el ejercicio de las actividades del presente proceso, cuando con ellos cause perjuicio a la entidad o a terceros.</w:t>
      </w:r>
    </w:p>
    <w:p w14:paraId="0327B3A0" w14:textId="77777777" w:rsidR="0037129B" w:rsidRPr="0037129B" w:rsidRDefault="0037129B" w:rsidP="0037129B">
      <w:pPr>
        <w:jc w:val="both"/>
        <w:rPr>
          <w:rFonts w:ascii="Arial Narrow" w:eastAsia="Arial Narrow" w:hAnsi="Arial Narrow" w:cs="Arial Narrow"/>
          <w:sz w:val="22"/>
          <w:szCs w:val="22"/>
        </w:rPr>
      </w:pPr>
    </w:p>
    <w:p w14:paraId="3E54F6AF" w14:textId="762B072E" w:rsidR="0037129B" w:rsidRPr="00DA4544" w:rsidRDefault="0037129B" w:rsidP="0037129B">
      <w:pPr>
        <w:jc w:val="both"/>
        <w:rPr>
          <w:rFonts w:ascii="Arial Narrow" w:eastAsia="Arial Narrow" w:hAnsi="Arial Narrow" w:cs="Arial Narrow"/>
          <w:b/>
          <w:sz w:val="22"/>
          <w:szCs w:val="22"/>
        </w:rPr>
      </w:pPr>
      <w:r w:rsidRPr="00DA4544">
        <w:rPr>
          <w:rFonts w:ascii="Arial Narrow" w:eastAsia="Arial Narrow" w:hAnsi="Arial Narrow" w:cs="Arial Narrow"/>
          <w:b/>
          <w:sz w:val="22"/>
          <w:szCs w:val="22"/>
        </w:rPr>
        <w:t>DE LA INDEMNIDAD</w:t>
      </w:r>
    </w:p>
    <w:p w14:paraId="6BBF5CA8" w14:textId="77777777" w:rsidR="00DA4544" w:rsidRPr="0037129B" w:rsidRDefault="00DA4544" w:rsidP="0037129B">
      <w:pPr>
        <w:jc w:val="both"/>
        <w:rPr>
          <w:rFonts w:ascii="Arial Narrow" w:eastAsia="Arial Narrow" w:hAnsi="Arial Narrow" w:cs="Arial Narrow"/>
          <w:sz w:val="22"/>
          <w:szCs w:val="22"/>
        </w:rPr>
      </w:pPr>
    </w:p>
    <w:p w14:paraId="5C885BD5" w14:textId="56FA2CCC" w:rsidR="0037129B" w:rsidRPr="0037129B" w:rsidRDefault="0037129B" w:rsidP="0037129B">
      <w:pPr>
        <w:jc w:val="both"/>
        <w:rPr>
          <w:rFonts w:ascii="Arial Narrow" w:eastAsia="Arial Narrow" w:hAnsi="Arial Narrow" w:cs="Arial Narrow"/>
          <w:sz w:val="22"/>
          <w:szCs w:val="22"/>
        </w:rPr>
      </w:pPr>
      <w:r w:rsidRPr="0037129B">
        <w:rPr>
          <w:rFonts w:ascii="Arial Narrow" w:eastAsia="Arial Narrow" w:hAnsi="Arial Narrow" w:cs="Arial Narrow"/>
          <w:sz w:val="22"/>
          <w:szCs w:val="22"/>
        </w:rPr>
        <w:t>La LIGA deberá mantener indemne a</w:t>
      </w:r>
      <w:r w:rsidR="00CB488B">
        <w:rPr>
          <w:rFonts w:ascii="Arial Narrow" w:eastAsia="Arial Narrow" w:hAnsi="Arial Narrow" w:cs="Arial Narrow"/>
          <w:sz w:val="22"/>
          <w:szCs w:val="22"/>
        </w:rPr>
        <w:t>l IMDER PALMIRA</w:t>
      </w:r>
      <w:r w:rsidRPr="0037129B">
        <w:rPr>
          <w:rFonts w:ascii="Arial Narrow" w:eastAsia="Arial Narrow" w:hAnsi="Arial Narrow" w:cs="Arial Narrow"/>
          <w:sz w:val="22"/>
          <w:szCs w:val="22"/>
        </w:rPr>
        <w:t xml:space="preserve"> de cualquier reclamación, daño o perjuicio proveniente de terceros que tenga como causa las actuaciones propias de éste, de sus subcontratistas o dependientes y que se originen como consecuencia de la celebración, ejecución y/o liquidación del contrato.</w:t>
      </w:r>
    </w:p>
    <w:p w14:paraId="7637E66C" w14:textId="77777777" w:rsidR="0037129B" w:rsidRPr="0037129B" w:rsidRDefault="0037129B" w:rsidP="0037129B">
      <w:pPr>
        <w:jc w:val="both"/>
        <w:rPr>
          <w:rFonts w:ascii="Arial Narrow" w:eastAsia="Arial Narrow" w:hAnsi="Arial Narrow" w:cs="Arial Narrow"/>
          <w:sz w:val="22"/>
          <w:szCs w:val="22"/>
        </w:rPr>
      </w:pPr>
    </w:p>
    <w:p w14:paraId="598FBA97" w14:textId="77777777" w:rsidR="0037129B" w:rsidRPr="00DA4544" w:rsidRDefault="0037129B" w:rsidP="0037129B">
      <w:pPr>
        <w:jc w:val="both"/>
        <w:rPr>
          <w:rFonts w:ascii="Arial Narrow" w:eastAsia="Arial Narrow" w:hAnsi="Arial Narrow" w:cs="Arial Narrow"/>
          <w:b/>
          <w:sz w:val="22"/>
          <w:szCs w:val="22"/>
        </w:rPr>
      </w:pPr>
      <w:r w:rsidRPr="00DA4544">
        <w:rPr>
          <w:rFonts w:ascii="Arial Narrow" w:eastAsia="Arial Narrow" w:hAnsi="Arial Narrow" w:cs="Arial Narrow"/>
          <w:b/>
          <w:sz w:val="22"/>
          <w:szCs w:val="22"/>
        </w:rPr>
        <w:t>CADUCIDAD ADMINISTRATIVA</w:t>
      </w:r>
    </w:p>
    <w:p w14:paraId="79F60858" w14:textId="77777777" w:rsidR="0037129B" w:rsidRPr="0037129B" w:rsidRDefault="0037129B" w:rsidP="0037129B">
      <w:pPr>
        <w:jc w:val="both"/>
        <w:rPr>
          <w:rFonts w:ascii="Arial Narrow" w:eastAsia="Arial Narrow" w:hAnsi="Arial Narrow" w:cs="Arial Narrow"/>
          <w:sz w:val="22"/>
          <w:szCs w:val="22"/>
        </w:rPr>
      </w:pPr>
    </w:p>
    <w:p w14:paraId="40820924" w14:textId="371FB080" w:rsidR="0037129B" w:rsidRDefault="0037129B" w:rsidP="0037129B">
      <w:pPr>
        <w:jc w:val="both"/>
        <w:rPr>
          <w:rFonts w:ascii="Arial Narrow" w:eastAsia="Arial Narrow" w:hAnsi="Arial Narrow" w:cs="Arial Narrow"/>
          <w:sz w:val="22"/>
          <w:szCs w:val="22"/>
        </w:rPr>
      </w:pPr>
      <w:r w:rsidRPr="0037129B">
        <w:rPr>
          <w:rFonts w:ascii="Arial Narrow" w:eastAsia="Arial Narrow" w:hAnsi="Arial Narrow" w:cs="Arial Narrow"/>
          <w:sz w:val="22"/>
          <w:szCs w:val="22"/>
        </w:rPr>
        <w:t xml:space="preserve">Si se presenta algún hecho constitutivo de incumplimiento de las obligaciones a cargo de la LIGA, que afecte de manera grave y directa la ejecución del contrato y evidencie que puede conducir a su paralización, </w:t>
      </w:r>
      <w:r w:rsidR="00177F26">
        <w:rPr>
          <w:rFonts w:ascii="Arial Narrow" w:eastAsia="Arial Narrow" w:hAnsi="Arial Narrow" w:cs="Arial Narrow"/>
          <w:sz w:val="22"/>
          <w:szCs w:val="22"/>
        </w:rPr>
        <w:t>el IMDER PALMIRA</w:t>
      </w:r>
      <w:r w:rsidRPr="0037129B">
        <w:rPr>
          <w:rFonts w:ascii="Arial Narrow" w:eastAsia="Arial Narrow" w:hAnsi="Arial Narrow" w:cs="Arial Narrow"/>
          <w:sz w:val="22"/>
          <w:szCs w:val="22"/>
        </w:rPr>
        <w:t xml:space="preserve"> podrá declarar la caducidad y ordenar la liquidación en el estado en que se encuentre, todo de conformidad con lo previsto en el artículo 18 de la Ley 80 de 1993.</w:t>
      </w:r>
    </w:p>
    <w:p w14:paraId="05D0A861" w14:textId="30D85161" w:rsidR="0037129B" w:rsidRDefault="0037129B" w:rsidP="00CD6968">
      <w:pPr>
        <w:jc w:val="both"/>
        <w:rPr>
          <w:rFonts w:ascii="Arial Narrow" w:eastAsia="Arial Narrow" w:hAnsi="Arial Narrow" w:cs="Arial Narrow"/>
          <w:sz w:val="22"/>
          <w:szCs w:val="22"/>
        </w:rPr>
      </w:pPr>
    </w:p>
    <w:p w14:paraId="599CB521" w14:textId="77777777" w:rsidR="004E3063" w:rsidRPr="004E3063" w:rsidRDefault="004E3063" w:rsidP="00CD6968">
      <w:pPr>
        <w:pStyle w:val="Prrafodelista"/>
        <w:numPr>
          <w:ilvl w:val="0"/>
          <w:numId w:val="8"/>
        </w:numPr>
        <w:jc w:val="both"/>
        <w:rPr>
          <w:rFonts w:ascii="Arial Narrow" w:eastAsia="Arial Narrow" w:hAnsi="Arial Narrow" w:cs="Arial Narrow"/>
          <w:b/>
          <w:sz w:val="22"/>
          <w:szCs w:val="22"/>
        </w:rPr>
      </w:pPr>
      <w:r w:rsidRPr="004E3063">
        <w:rPr>
          <w:rFonts w:ascii="Arial Narrow" w:eastAsia="Arial Narrow" w:hAnsi="Arial Narrow" w:cs="Arial Narrow"/>
          <w:b/>
          <w:sz w:val="22"/>
          <w:szCs w:val="22"/>
        </w:rPr>
        <w:t xml:space="preserve">CONSTANCIA DEL ANALISIS DEL SECTOR ECONOMICO Y DE LOS OFERENTES POR PARTE DEL INSTITUTO DE CONFORMIDAD A LA GUIA PARA LA CONTRATACION CON ENTIDADES PRIVADAS SIN ANIMO DE LUCRO Y RECONOCIDA IDONEIDAD EXPEDIDA POR COLOMBIA COMPRA EFICIENTE: </w:t>
      </w:r>
    </w:p>
    <w:p w14:paraId="474B75DE" w14:textId="767A9B7D" w:rsidR="0037129B" w:rsidRDefault="0037129B" w:rsidP="00CD6968">
      <w:pPr>
        <w:jc w:val="both"/>
        <w:rPr>
          <w:rFonts w:ascii="Arial Narrow" w:eastAsia="Arial Narrow" w:hAnsi="Arial Narrow" w:cs="Arial Narrow"/>
          <w:b/>
          <w:sz w:val="22"/>
          <w:szCs w:val="22"/>
        </w:rPr>
      </w:pPr>
    </w:p>
    <w:p w14:paraId="3B4F3F24" w14:textId="77777777" w:rsidR="00CD6968" w:rsidRPr="00CD6968" w:rsidRDefault="00CD6968" w:rsidP="00CD6968">
      <w:pPr>
        <w:jc w:val="both"/>
        <w:rPr>
          <w:rFonts w:ascii="Arial Narrow" w:eastAsia="Arial Narrow" w:hAnsi="Arial Narrow" w:cs="Arial Narrow"/>
          <w:sz w:val="22"/>
          <w:szCs w:val="22"/>
        </w:rPr>
      </w:pPr>
      <w:r w:rsidRPr="00CD6968">
        <w:rPr>
          <w:rFonts w:ascii="Arial Narrow" w:eastAsia="Arial Narrow" w:hAnsi="Arial Narrow" w:cs="Arial Narrow"/>
          <w:sz w:val="22"/>
          <w:szCs w:val="22"/>
        </w:rPr>
        <w:t>De conformidad con lo establecido en el Decreto 092 de 2017 y la Guía expedida por Colombia Compra eficiente, el Instituto deja constancia del análisis del sector teniendo en cuenta el objeto a contratar las condiciones del servicio, las actividades a desarrollar y la forma de pago.</w:t>
      </w:r>
    </w:p>
    <w:p w14:paraId="6A361AB9" w14:textId="77777777" w:rsidR="00CD6968" w:rsidRPr="00CD6968" w:rsidRDefault="00CD6968" w:rsidP="00CD6968">
      <w:pPr>
        <w:jc w:val="both"/>
        <w:rPr>
          <w:rFonts w:ascii="Arial Narrow" w:eastAsia="Arial Narrow" w:hAnsi="Arial Narrow" w:cs="Arial Narrow"/>
          <w:sz w:val="22"/>
          <w:szCs w:val="22"/>
        </w:rPr>
      </w:pPr>
    </w:p>
    <w:p w14:paraId="38AC1276" w14:textId="7BD88A83" w:rsidR="00CD6968" w:rsidRPr="00CD6968" w:rsidRDefault="00CD6968" w:rsidP="00CD6968">
      <w:pPr>
        <w:jc w:val="both"/>
        <w:rPr>
          <w:rFonts w:ascii="Arial Narrow" w:eastAsia="Arial Narrow" w:hAnsi="Arial Narrow" w:cs="Arial Narrow"/>
          <w:sz w:val="22"/>
          <w:szCs w:val="22"/>
        </w:rPr>
      </w:pPr>
      <w:r w:rsidRPr="00CD6968">
        <w:rPr>
          <w:rFonts w:ascii="Arial Narrow" w:eastAsia="Arial Narrow" w:hAnsi="Arial Narrow" w:cs="Arial Narrow"/>
          <w:sz w:val="22"/>
          <w:szCs w:val="22"/>
        </w:rPr>
        <w:t xml:space="preserve">Teniendo en cuenta que </w:t>
      </w:r>
      <w:r>
        <w:rPr>
          <w:rFonts w:ascii="Arial Narrow" w:eastAsia="Arial Narrow" w:hAnsi="Arial Narrow" w:cs="Arial Narrow"/>
          <w:sz w:val="22"/>
          <w:szCs w:val="22"/>
        </w:rPr>
        <w:t>el IMDER PALMIRA</w:t>
      </w:r>
      <w:r w:rsidRPr="00CD6968">
        <w:rPr>
          <w:rFonts w:ascii="Arial Narrow" w:eastAsia="Arial Narrow" w:hAnsi="Arial Narrow" w:cs="Arial Narrow"/>
          <w:sz w:val="22"/>
          <w:szCs w:val="22"/>
        </w:rPr>
        <w:t xml:space="preserve"> requiere satisfacer la necesidad descrita en el numeral </w:t>
      </w:r>
      <w:r w:rsidR="00C06C0E">
        <w:rPr>
          <w:rFonts w:ascii="Arial Narrow" w:eastAsia="Arial Narrow" w:hAnsi="Arial Narrow" w:cs="Arial Narrow"/>
          <w:sz w:val="22"/>
          <w:szCs w:val="22"/>
        </w:rPr>
        <w:t xml:space="preserve">6 </w:t>
      </w:r>
      <w:r w:rsidRPr="00CD6968">
        <w:rPr>
          <w:rFonts w:ascii="Arial Narrow" w:eastAsia="Arial Narrow" w:hAnsi="Arial Narrow" w:cs="Arial Narrow"/>
          <w:sz w:val="22"/>
          <w:szCs w:val="22"/>
        </w:rPr>
        <w:t>del presente documento, y para poder cumplir con los principios de eficiencia, eficacia y economía, se requiere celebrar un contrato de interés público con una entidad privada sin ánimo de lucro y de reconocida idoneidad con el fin de impulsar programas y actividades de interés público acordes con el Plan Nacional y los planes seccionales de Desarrollo, objeto de la contratación.</w:t>
      </w:r>
    </w:p>
    <w:p w14:paraId="3C4CF7E2" w14:textId="77777777" w:rsidR="00CD6968" w:rsidRPr="00CD6968" w:rsidRDefault="00CD6968" w:rsidP="00CD6968">
      <w:pPr>
        <w:jc w:val="both"/>
        <w:rPr>
          <w:rFonts w:ascii="Arial Narrow" w:eastAsia="Arial Narrow" w:hAnsi="Arial Narrow" w:cs="Arial Narrow"/>
          <w:sz w:val="22"/>
          <w:szCs w:val="22"/>
        </w:rPr>
      </w:pPr>
    </w:p>
    <w:p w14:paraId="6FCE69B9" w14:textId="3B4330E2" w:rsidR="00CD6968" w:rsidRPr="00CD6968" w:rsidRDefault="00CD6968" w:rsidP="00CD6968">
      <w:pPr>
        <w:jc w:val="both"/>
        <w:rPr>
          <w:rFonts w:ascii="Arial Narrow" w:eastAsia="Arial Narrow" w:hAnsi="Arial Narrow" w:cs="Arial Narrow"/>
          <w:sz w:val="22"/>
          <w:szCs w:val="22"/>
        </w:rPr>
      </w:pPr>
      <w:r w:rsidRPr="00CD6968">
        <w:rPr>
          <w:rFonts w:ascii="Arial Narrow" w:eastAsia="Arial Narrow" w:hAnsi="Arial Narrow" w:cs="Arial Narrow"/>
          <w:sz w:val="22"/>
          <w:szCs w:val="22"/>
        </w:rPr>
        <w:lastRenderedPageBreak/>
        <w:t>El análisis del sector que a continuación se desarrollara se hace en base a las actividades desarrolladas por las entidades sin ánimo de lucro que tengan como objeto misional el fomento del deporte, la recreación, el aprovechamiento del tiempo libre y la educación física, esto en armonía con la misión de</w:t>
      </w:r>
      <w:r w:rsidR="00C06C0E">
        <w:rPr>
          <w:rFonts w:ascii="Arial Narrow" w:eastAsia="Arial Narrow" w:hAnsi="Arial Narrow" w:cs="Arial Narrow"/>
          <w:sz w:val="22"/>
          <w:szCs w:val="22"/>
        </w:rPr>
        <w:t xml:space="preserve">l IMDER PALMIRA </w:t>
      </w:r>
      <w:r w:rsidRPr="00CD6968">
        <w:rPr>
          <w:rFonts w:ascii="Arial Narrow" w:eastAsia="Arial Narrow" w:hAnsi="Arial Narrow" w:cs="Arial Narrow"/>
          <w:sz w:val="22"/>
          <w:szCs w:val="22"/>
        </w:rPr>
        <w:t xml:space="preserve">a nivel </w:t>
      </w:r>
      <w:r w:rsidR="00C06C0E">
        <w:rPr>
          <w:rFonts w:ascii="Arial Narrow" w:eastAsia="Arial Narrow" w:hAnsi="Arial Narrow" w:cs="Arial Narrow"/>
          <w:sz w:val="22"/>
          <w:szCs w:val="22"/>
        </w:rPr>
        <w:t>municipal</w:t>
      </w:r>
      <w:r w:rsidRPr="00CD6968">
        <w:rPr>
          <w:rFonts w:ascii="Arial Narrow" w:eastAsia="Arial Narrow" w:hAnsi="Arial Narrow" w:cs="Arial Narrow"/>
          <w:sz w:val="22"/>
          <w:szCs w:val="22"/>
        </w:rPr>
        <w:t>.</w:t>
      </w:r>
    </w:p>
    <w:p w14:paraId="5CBAC921" w14:textId="77777777" w:rsidR="00CD6968" w:rsidRPr="00CD6968" w:rsidRDefault="00CD6968" w:rsidP="00CD6968">
      <w:pPr>
        <w:jc w:val="both"/>
        <w:rPr>
          <w:rFonts w:ascii="Arial Narrow" w:eastAsia="Arial Narrow" w:hAnsi="Arial Narrow" w:cs="Arial Narrow"/>
          <w:sz w:val="22"/>
          <w:szCs w:val="22"/>
        </w:rPr>
      </w:pPr>
    </w:p>
    <w:p w14:paraId="04C2D8A0" w14:textId="77777777" w:rsidR="00CD6968" w:rsidRPr="00C06C0E" w:rsidRDefault="00CD6968" w:rsidP="00CD6968">
      <w:pPr>
        <w:jc w:val="both"/>
        <w:rPr>
          <w:rFonts w:ascii="Arial Narrow" w:eastAsia="Arial Narrow" w:hAnsi="Arial Narrow" w:cs="Arial Narrow"/>
          <w:b/>
          <w:sz w:val="22"/>
          <w:szCs w:val="22"/>
        </w:rPr>
      </w:pPr>
      <w:r w:rsidRPr="00C06C0E">
        <w:rPr>
          <w:rFonts w:ascii="Arial Narrow" w:eastAsia="Arial Narrow" w:hAnsi="Arial Narrow" w:cs="Arial Narrow"/>
          <w:b/>
          <w:sz w:val="22"/>
          <w:szCs w:val="22"/>
        </w:rPr>
        <w:t>ASPECTOS GENERALES - DETERMINACION DEL SECTOR RELATIVO AL OBJETO DEL CONTRATO:</w:t>
      </w:r>
    </w:p>
    <w:p w14:paraId="41FD193D" w14:textId="77777777" w:rsidR="00CD6968" w:rsidRPr="00CD6968" w:rsidRDefault="00CD6968" w:rsidP="00CD6968">
      <w:pPr>
        <w:jc w:val="both"/>
        <w:rPr>
          <w:rFonts w:ascii="Arial Narrow" w:eastAsia="Arial Narrow" w:hAnsi="Arial Narrow" w:cs="Arial Narrow"/>
          <w:sz w:val="22"/>
          <w:szCs w:val="22"/>
        </w:rPr>
      </w:pPr>
    </w:p>
    <w:p w14:paraId="25BE0BF5" w14:textId="77777777" w:rsidR="00CD6968" w:rsidRPr="00C06C0E" w:rsidRDefault="00CD6968" w:rsidP="00CD6968">
      <w:pPr>
        <w:jc w:val="both"/>
        <w:rPr>
          <w:rFonts w:ascii="Arial Narrow" w:eastAsia="Arial Narrow" w:hAnsi="Arial Narrow" w:cs="Arial Narrow"/>
          <w:b/>
          <w:sz w:val="22"/>
          <w:szCs w:val="22"/>
        </w:rPr>
      </w:pPr>
      <w:r w:rsidRPr="00C06C0E">
        <w:rPr>
          <w:rFonts w:ascii="Arial Narrow" w:eastAsia="Arial Narrow" w:hAnsi="Arial Narrow" w:cs="Arial Narrow"/>
          <w:b/>
          <w:sz w:val="22"/>
          <w:szCs w:val="22"/>
        </w:rPr>
        <w:t>a. Marco Económico</w:t>
      </w:r>
    </w:p>
    <w:p w14:paraId="06DD84D5" w14:textId="77777777" w:rsidR="00CD6968" w:rsidRPr="00CD6968" w:rsidRDefault="00CD6968" w:rsidP="00CD6968">
      <w:pPr>
        <w:jc w:val="both"/>
        <w:rPr>
          <w:rFonts w:ascii="Arial Narrow" w:eastAsia="Arial Narrow" w:hAnsi="Arial Narrow" w:cs="Arial Narrow"/>
          <w:sz w:val="22"/>
          <w:szCs w:val="22"/>
        </w:rPr>
      </w:pPr>
    </w:p>
    <w:p w14:paraId="7B3D9626" w14:textId="77777777" w:rsidR="00CD6968" w:rsidRPr="00CD6968" w:rsidRDefault="00CD6968" w:rsidP="00CD6968">
      <w:pPr>
        <w:jc w:val="both"/>
        <w:rPr>
          <w:rFonts w:ascii="Arial Narrow" w:eastAsia="Arial Narrow" w:hAnsi="Arial Narrow" w:cs="Arial Narrow"/>
          <w:sz w:val="22"/>
          <w:szCs w:val="22"/>
        </w:rPr>
      </w:pPr>
      <w:r w:rsidRPr="00CD6968">
        <w:rPr>
          <w:rFonts w:ascii="Arial Narrow" w:eastAsia="Arial Narrow" w:hAnsi="Arial Narrow" w:cs="Arial Narrow"/>
          <w:sz w:val="22"/>
          <w:szCs w:val="22"/>
        </w:rPr>
        <w:t>Las actividades a desarrollar en el objeto contractual del presente proceso hacen parte del sector económico en Colombia, a saber: Sector Terciario (servicios). Los servicios son actividades que satisfacen necesidades, de la misma manera que sucede con los bienes. Obviamente, a diferencia de los bienes, son intangibles, es decir, son imposibles de acumular. Además, los mismos solo pueden evaluarse con certeza en el momento en que son consumidos, porque antes es imposible comprender que grado de satisfacción nos proporcionarán, aspecto sobre el cual también se distinguen de los bienes.</w:t>
      </w:r>
    </w:p>
    <w:p w14:paraId="04B6278B" w14:textId="77777777" w:rsidR="00CD6968" w:rsidRPr="00CD6968" w:rsidRDefault="00CD6968" w:rsidP="00CD6968">
      <w:pPr>
        <w:jc w:val="both"/>
        <w:rPr>
          <w:rFonts w:ascii="Arial Narrow" w:eastAsia="Arial Narrow" w:hAnsi="Arial Narrow" w:cs="Arial Narrow"/>
          <w:sz w:val="22"/>
          <w:szCs w:val="22"/>
        </w:rPr>
      </w:pPr>
    </w:p>
    <w:p w14:paraId="58AC1028" w14:textId="5B17BD29" w:rsidR="000F3BF9" w:rsidRPr="00C06C0E" w:rsidRDefault="00CD6968" w:rsidP="00CD6968">
      <w:pPr>
        <w:jc w:val="both"/>
        <w:rPr>
          <w:rFonts w:ascii="Arial Narrow" w:eastAsia="Arial Narrow" w:hAnsi="Arial Narrow" w:cs="Arial Narrow"/>
          <w:i/>
          <w:sz w:val="22"/>
          <w:szCs w:val="22"/>
        </w:rPr>
      </w:pPr>
      <w:r w:rsidRPr="00CD6968">
        <w:rPr>
          <w:rFonts w:ascii="Arial Narrow" w:eastAsia="Arial Narrow" w:hAnsi="Arial Narrow" w:cs="Arial Narrow"/>
          <w:sz w:val="22"/>
          <w:szCs w:val="22"/>
        </w:rPr>
        <w:t xml:space="preserve">Para el presente proceso y teniendo en cuenta la necesidad requerida, el sector económico corresponden a: ACTIVIDADES DEPORTIVAS Y ACTIVIDADES RECREATIVAS Y DE ESPARCIMIENTO clasifica la organización de actividades recreativas, de esparcimiento y deportivas, a su vez se registra la actividad 931 que se refiere a actividades deportivas, grupo que comprende </w:t>
      </w:r>
      <w:r w:rsidRPr="00C06C0E">
        <w:rPr>
          <w:rFonts w:ascii="Arial Narrow" w:eastAsia="Arial Narrow" w:hAnsi="Arial Narrow" w:cs="Arial Narrow"/>
          <w:i/>
          <w:sz w:val="22"/>
          <w:szCs w:val="22"/>
        </w:rPr>
        <w:t>“…y otras actividades de organización, promoción y manejo de eventos deportivos.”</w:t>
      </w:r>
    </w:p>
    <w:p w14:paraId="58765211" w14:textId="4E372FF0" w:rsidR="003E0371" w:rsidRPr="00CD6968" w:rsidRDefault="003E0371">
      <w:pPr>
        <w:jc w:val="both"/>
        <w:rPr>
          <w:rFonts w:ascii="Arial Narrow" w:eastAsia="Arial Narrow" w:hAnsi="Arial Narrow" w:cs="Arial Narrow"/>
          <w:sz w:val="22"/>
          <w:szCs w:val="22"/>
        </w:rPr>
      </w:pPr>
    </w:p>
    <w:p w14:paraId="3155F185" w14:textId="77777777" w:rsidR="00C06C0E" w:rsidRPr="00C06C0E" w:rsidRDefault="00C06C0E" w:rsidP="00C06C0E">
      <w:pPr>
        <w:jc w:val="both"/>
        <w:rPr>
          <w:rFonts w:ascii="Arial Narrow" w:eastAsia="Arial Narrow" w:hAnsi="Arial Narrow" w:cs="Arial Narrow"/>
          <w:b/>
          <w:sz w:val="22"/>
          <w:szCs w:val="22"/>
        </w:rPr>
      </w:pPr>
      <w:r w:rsidRPr="00C06C0E">
        <w:rPr>
          <w:rFonts w:ascii="Arial Narrow" w:eastAsia="Arial Narrow" w:hAnsi="Arial Narrow" w:cs="Arial Narrow"/>
          <w:b/>
          <w:sz w:val="22"/>
          <w:szCs w:val="22"/>
        </w:rPr>
        <w:t>b. Marco Técnico</w:t>
      </w:r>
    </w:p>
    <w:p w14:paraId="491F55C1" w14:textId="77777777" w:rsidR="00C06C0E" w:rsidRPr="00C06C0E" w:rsidRDefault="00C06C0E" w:rsidP="00C06C0E">
      <w:pPr>
        <w:jc w:val="both"/>
        <w:rPr>
          <w:rFonts w:ascii="Arial Narrow" w:eastAsia="Arial Narrow" w:hAnsi="Arial Narrow" w:cs="Arial Narrow"/>
          <w:sz w:val="22"/>
          <w:szCs w:val="22"/>
        </w:rPr>
      </w:pPr>
    </w:p>
    <w:p w14:paraId="5229B02B" w14:textId="77777777" w:rsidR="00C06C0E" w:rsidRPr="00C06C0E" w:rsidRDefault="00C06C0E" w:rsidP="00C06C0E">
      <w:pPr>
        <w:jc w:val="both"/>
        <w:rPr>
          <w:rFonts w:ascii="Arial Narrow" w:eastAsia="Arial Narrow" w:hAnsi="Arial Narrow" w:cs="Arial Narrow"/>
          <w:sz w:val="22"/>
          <w:szCs w:val="22"/>
        </w:rPr>
      </w:pPr>
      <w:r w:rsidRPr="00C06C0E">
        <w:rPr>
          <w:rFonts w:ascii="Arial Narrow" w:eastAsia="Arial Narrow" w:hAnsi="Arial Narrow" w:cs="Arial Narrow"/>
          <w:sz w:val="22"/>
          <w:szCs w:val="22"/>
        </w:rPr>
        <w:t>Los eventos deportivos son actividades que se desarrollan en torno a un ejercicio físico sujeto a unas normas, donde se prueban habilidades, destrezas o fuerza física. Pueden tener lugar puntualmente o periódicamente. Dependiendo de la importancia del evento puede llegar a suponer una gran repercusión para el turismo, infraestructuras, la economía etc.</w:t>
      </w:r>
    </w:p>
    <w:p w14:paraId="24584068" w14:textId="77777777" w:rsidR="00C06C0E" w:rsidRPr="00C06C0E" w:rsidRDefault="00C06C0E" w:rsidP="00C06C0E">
      <w:pPr>
        <w:jc w:val="both"/>
        <w:rPr>
          <w:rFonts w:ascii="Arial Narrow" w:eastAsia="Arial Narrow" w:hAnsi="Arial Narrow" w:cs="Arial Narrow"/>
          <w:sz w:val="22"/>
          <w:szCs w:val="22"/>
        </w:rPr>
      </w:pPr>
    </w:p>
    <w:p w14:paraId="68ABA700" w14:textId="77777777" w:rsidR="00C06C0E" w:rsidRPr="00C06C0E" w:rsidRDefault="00C06C0E" w:rsidP="00C06C0E">
      <w:pPr>
        <w:jc w:val="both"/>
        <w:rPr>
          <w:rFonts w:ascii="Arial Narrow" w:eastAsia="Arial Narrow" w:hAnsi="Arial Narrow" w:cs="Arial Narrow"/>
          <w:sz w:val="22"/>
          <w:szCs w:val="22"/>
        </w:rPr>
      </w:pPr>
      <w:r w:rsidRPr="00C06C0E">
        <w:rPr>
          <w:rFonts w:ascii="Arial Narrow" w:eastAsia="Arial Narrow" w:hAnsi="Arial Narrow" w:cs="Arial Narrow"/>
          <w:sz w:val="22"/>
          <w:szCs w:val="22"/>
        </w:rPr>
        <w:t>Ejemplos de eventos deportivos: Los eventos deportivos más conocidos pueden ser los Juegos Olímpicos, Mundial de Atletismo, Roland Garros, Mundial de Fútbol, Campeonato de Waterpolo, Ryder Cup de Golf, pero pueden ser de cualquier tipo, un club de fútbol que organiza un torneo o un colegio que organiza un campeonato de fútbol, un torneo de golf, de tenis, de pádel, una competición de artes marciales, una federación que organiza una competición de atletismo en sus distintas categorías, entre otros.</w:t>
      </w:r>
    </w:p>
    <w:p w14:paraId="1C32A74F" w14:textId="77777777" w:rsidR="00C06C0E" w:rsidRPr="00C06C0E" w:rsidRDefault="00C06C0E" w:rsidP="00C06C0E">
      <w:pPr>
        <w:jc w:val="both"/>
        <w:rPr>
          <w:rFonts w:ascii="Arial Narrow" w:eastAsia="Arial Narrow" w:hAnsi="Arial Narrow" w:cs="Arial Narrow"/>
          <w:sz w:val="22"/>
          <w:szCs w:val="22"/>
        </w:rPr>
      </w:pPr>
    </w:p>
    <w:p w14:paraId="5E494249" w14:textId="3715FD58" w:rsidR="00C06C0E" w:rsidRPr="00C06C0E" w:rsidRDefault="00C06C0E" w:rsidP="00C06C0E">
      <w:pPr>
        <w:jc w:val="both"/>
        <w:rPr>
          <w:rFonts w:ascii="Arial Narrow" w:eastAsia="Arial Narrow" w:hAnsi="Arial Narrow" w:cs="Arial Narrow"/>
          <w:sz w:val="22"/>
          <w:szCs w:val="22"/>
        </w:rPr>
      </w:pPr>
      <w:r w:rsidRPr="00C06C0E">
        <w:rPr>
          <w:rFonts w:ascii="Arial Narrow" w:eastAsia="Arial Narrow" w:hAnsi="Arial Narrow" w:cs="Arial Narrow"/>
          <w:sz w:val="22"/>
          <w:szCs w:val="22"/>
        </w:rPr>
        <w:t xml:space="preserve">En el </w:t>
      </w:r>
      <w:r>
        <w:rPr>
          <w:rFonts w:ascii="Arial Narrow" w:eastAsia="Arial Narrow" w:hAnsi="Arial Narrow" w:cs="Arial Narrow"/>
          <w:sz w:val="22"/>
          <w:szCs w:val="22"/>
        </w:rPr>
        <w:t>municipio de Palmira</w:t>
      </w:r>
      <w:r w:rsidRPr="00C06C0E">
        <w:rPr>
          <w:rFonts w:ascii="Arial Narrow" w:eastAsia="Arial Narrow" w:hAnsi="Arial Narrow" w:cs="Arial Narrow"/>
          <w:sz w:val="22"/>
          <w:szCs w:val="22"/>
        </w:rPr>
        <w:t xml:space="preserve"> se hace necesario realizar eventos deportivos que nos permitan </w:t>
      </w:r>
      <w:r>
        <w:rPr>
          <w:rFonts w:ascii="Arial Narrow" w:eastAsia="Arial Narrow" w:hAnsi="Arial Narrow" w:cs="Arial Narrow"/>
          <w:sz w:val="22"/>
          <w:szCs w:val="22"/>
        </w:rPr>
        <w:t xml:space="preserve">fomentar la práctica </w:t>
      </w:r>
      <w:r w:rsidR="00D93F4F">
        <w:rPr>
          <w:rFonts w:ascii="Arial Narrow" w:eastAsia="Arial Narrow" w:hAnsi="Arial Narrow" w:cs="Arial Narrow"/>
          <w:sz w:val="22"/>
          <w:szCs w:val="22"/>
        </w:rPr>
        <w:t xml:space="preserve">del </w:t>
      </w:r>
      <w:r w:rsidR="00D93F4F" w:rsidRPr="00177F26">
        <w:rPr>
          <w:rFonts w:ascii="Arial Narrow" w:eastAsia="Arial Narrow" w:hAnsi="Arial Narrow" w:cs="Arial Narrow"/>
          <w:color w:val="FF0000"/>
          <w:sz w:val="22"/>
          <w:szCs w:val="22"/>
        </w:rPr>
        <w:t>f</w:t>
      </w:r>
      <w:r w:rsidR="00177F26">
        <w:rPr>
          <w:rFonts w:ascii="Arial Narrow" w:eastAsia="Arial Narrow" w:hAnsi="Arial Narrow" w:cs="Arial Narrow"/>
          <w:color w:val="FF0000"/>
          <w:sz w:val="22"/>
          <w:szCs w:val="22"/>
        </w:rPr>
        <w:t>ú</w:t>
      </w:r>
      <w:r w:rsidR="00D93F4F" w:rsidRPr="00177F26">
        <w:rPr>
          <w:rFonts w:ascii="Arial Narrow" w:eastAsia="Arial Narrow" w:hAnsi="Arial Narrow" w:cs="Arial Narrow"/>
          <w:color w:val="FF0000"/>
          <w:sz w:val="22"/>
          <w:szCs w:val="22"/>
        </w:rPr>
        <w:t>tbol</w:t>
      </w:r>
      <w:r w:rsidRPr="00C06C0E">
        <w:rPr>
          <w:rFonts w:ascii="Arial Narrow" w:eastAsia="Arial Narrow" w:hAnsi="Arial Narrow" w:cs="Arial Narrow"/>
          <w:sz w:val="22"/>
          <w:szCs w:val="22"/>
        </w:rPr>
        <w:t>, por lo que la entidad identific</w:t>
      </w:r>
      <w:r w:rsidR="00D93F4F">
        <w:rPr>
          <w:rFonts w:ascii="Arial Narrow" w:eastAsia="Arial Narrow" w:hAnsi="Arial Narrow" w:cs="Arial Narrow"/>
          <w:sz w:val="22"/>
          <w:szCs w:val="22"/>
        </w:rPr>
        <w:t>ó</w:t>
      </w:r>
      <w:r w:rsidRPr="00C06C0E">
        <w:rPr>
          <w:rFonts w:ascii="Arial Narrow" w:eastAsia="Arial Narrow" w:hAnsi="Arial Narrow" w:cs="Arial Narrow"/>
          <w:sz w:val="22"/>
          <w:szCs w:val="22"/>
        </w:rPr>
        <w:t xml:space="preserve"> que en la comunidad requiere la organización de </w:t>
      </w:r>
      <w:r>
        <w:rPr>
          <w:rFonts w:ascii="Arial Narrow" w:eastAsia="Arial Narrow" w:hAnsi="Arial Narrow" w:cs="Arial Narrow"/>
          <w:sz w:val="22"/>
          <w:szCs w:val="22"/>
        </w:rPr>
        <w:t xml:space="preserve">eventos que beneficien a la población infantil </w:t>
      </w:r>
      <w:r w:rsidRPr="00C06C0E">
        <w:rPr>
          <w:rFonts w:ascii="Arial Narrow" w:eastAsia="Arial Narrow" w:hAnsi="Arial Narrow" w:cs="Arial Narrow"/>
          <w:sz w:val="22"/>
          <w:szCs w:val="22"/>
        </w:rPr>
        <w:t>que históricamente está al margen de las ofertas convencionales.</w:t>
      </w:r>
    </w:p>
    <w:p w14:paraId="2C0AF5AC" w14:textId="6BB43B41" w:rsidR="003E0371" w:rsidRDefault="003E0371">
      <w:pPr>
        <w:jc w:val="both"/>
        <w:rPr>
          <w:rFonts w:ascii="Arial Narrow" w:eastAsia="Arial Narrow" w:hAnsi="Arial Narrow" w:cs="Arial Narrow"/>
          <w:sz w:val="22"/>
          <w:szCs w:val="22"/>
        </w:rPr>
      </w:pPr>
    </w:p>
    <w:p w14:paraId="620FBF6E" w14:textId="7C521D3A" w:rsidR="00D93F4F" w:rsidRPr="00D93F4F" w:rsidRDefault="00D93F4F" w:rsidP="00D93F4F">
      <w:pPr>
        <w:jc w:val="both"/>
        <w:rPr>
          <w:rFonts w:ascii="Arial Narrow" w:eastAsia="Arial Narrow" w:hAnsi="Arial Narrow" w:cs="Arial Narrow"/>
          <w:b/>
          <w:sz w:val="22"/>
          <w:szCs w:val="22"/>
        </w:rPr>
      </w:pPr>
      <w:r w:rsidRPr="00D93F4F">
        <w:rPr>
          <w:rFonts w:ascii="Arial Narrow" w:eastAsia="Arial Narrow" w:hAnsi="Arial Narrow" w:cs="Arial Narrow"/>
          <w:b/>
          <w:sz w:val="22"/>
          <w:szCs w:val="22"/>
        </w:rPr>
        <w:t>c. Marco Regulatorio o Legal</w:t>
      </w:r>
    </w:p>
    <w:p w14:paraId="190F1049" w14:textId="77777777" w:rsidR="00D93F4F" w:rsidRPr="00D93F4F" w:rsidRDefault="00D93F4F" w:rsidP="00D93F4F">
      <w:pPr>
        <w:jc w:val="both"/>
        <w:rPr>
          <w:rFonts w:ascii="Arial Narrow" w:eastAsia="Arial Narrow" w:hAnsi="Arial Narrow" w:cs="Arial Narrow"/>
          <w:sz w:val="22"/>
          <w:szCs w:val="22"/>
        </w:rPr>
      </w:pPr>
    </w:p>
    <w:p w14:paraId="71F090C4" w14:textId="2C91BCAD" w:rsidR="00D93F4F" w:rsidRPr="00D93F4F" w:rsidRDefault="00D93F4F" w:rsidP="00D93F4F">
      <w:pPr>
        <w:jc w:val="both"/>
        <w:rPr>
          <w:rFonts w:ascii="Arial Narrow" w:eastAsia="Arial Narrow" w:hAnsi="Arial Narrow" w:cs="Arial Narrow"/>
          <w:sz w:val="22"/>
          <w:szCs w:val="22"/>
        </w:rPr>
      </w:pPr>
      <w:r>
        <w:rPr>
          <w:rFonts w:ascii="Arial Narrow" w:eastAsia="Arial Narrow" w:hAnsi="Arial Narrow" w:cs="Arial Narrow"/>
          <w:sz w:val="22"/>
          <w:szCs w:val="22"/>
        </w:rPr>
        <w:t>E</w:t>
      </w:r>
      <w:r w:rsidRPr="00D93F4F">
        <w:rPr>
          <w:rFonts w:ascii="Arial Narrow" w:eastAsia="Arial Narrow" w:hAnsi="Arial Narrow" w:cs="Arial Narrow"/>
          <w:sz w:val="22"/>
          <w:szCs w:val="22"/>
        </w:rPr>
        <w:t>l inciso 1 del artículo 2º del Decreto 092 de 2017, contempla la procedencia de la contratación con entidades privadas sin ánimo de lucro y de reconocida idoneidad, cuando dispone que las Entidades Estatales del Gobierno nacional, departamental, distrital y municipal pueden contratar con entidades privadas sin ánimo de lucro y de reconocida idoneidad en los términos del artículo 355 de la Constitución Política y del mencionado decreto.</w:t>
      </w:r>
    </w:p>
    <w:p w14:paraId="34EE9DA6" w14:textId="77777777" w:rsidR="00D93F4F" w:rsidRPr="00D93F4F" w:rsidRDefault="00D93F4F" w:rsidP="00D93F4F">
      <w:pPr>
        <w:jc w:val="both"/>
        <w:rPr>
          <w:rFonts w:ascii="Arial Narrow" w:eastAsia="Arial Narrow" w:hAnsi="Arial Narrow" w:cs="Arial Narrow"/>
          <w:sz w:val="22"/>
          <w:szCs w:val="22"/>
        </w:rPr>
      </w:pPr>
    </w:p>
    <w:p w14:paraId="4122B941" w14:textId="450D5C7A" w:rsidR="00D93F4F" w:rsidRPr="00D93F4F" w:rsidRDefault="00D93F4F" w:rsidP="00D93F4F">
      <w:pPr>
        <w:jc w:val="both"/>
        <w:rPr>
          <w:rFonts w:ascii="Arial Narrow" w:eastAsia="Arial Narrow" w:hAnsi="Arial Narrow" w:cs="Arial Narrow"/>
          <w:sz w:val="22"/>
          <w:szCs w:val="22"/>
        </w:rPr>
      </w:pPr>
      <w:r w:rsidRPr="00FB6EBF">
        <w:rPr>
          <w:rFonts w:ascii="Arial Narrow" w:eastAsia="Arial Narrow" w:hAnsi="Arial Narrow" w:cs="Arial Narrow"/>
          <w:color w:val="FF0000"/>
          <w:sz w:val="22"/>
          <w:szCs w:val="22"/>
        </w:rPr>
        <w:t xml:space="preserve">La LIGA VALLECAUCANA DE FÚTBOL es un organismo privado, cuyo objetivo es organizar, fomentar y desarrollar el fútbol en su municipio sede y en el territorio vallecaucano, reglamenta la práctica, orienta y dirige toda la actividad del Fútbol y sus especialidades en el Valle del Cauca y puede acceder a recursos del estado de conformidad con la Ley 181-95 Artículo 66 Numeral 7 y le corresponde </w:t>
      </w:r>
      <w:r w:rsidR="00FB6EBF" w:rsidRPr="00FB6EBF">
        <w:rPr>
          <w:rFonts w:ascii="Arial Narrow" w:eastAsia="Arial Narrow" w:hAnsi="Arial Narrow" w:cs="Arial Narrow"/>
          <w:color w:val="FF0000"/>
          <w:sz w:val="22"/>
          <w:szCs w:val="22"/>
        </w:rPr>
        <w:t>al IMDER PALMIRA</w:t>
      </w:r>
      <w:r w:rsidRPr="00FB6EBF">
        <w:rPr>
          <w:rFonts w:ascii="Arial Narrow" w:eastAsia="Arial Narrow" w:hAnsi="Arial Narrow" w:cs="Arial Narrow"/>
          <w:color w:val="FF0000"/>
          <w:sz w:val="22"/>
          <w:szCs w:val="22"/>
        </w:rPr>
        <w:t>, coadyuvar con los programas presentados por la propia LIGA</w:t>
      </w:r>
      <w:r w:rsidRPr="00D93F4F">
        <w:rPr>
          <w:rFonts w:ascii="Arial Narrow" w:eastAsia="Arial Narrow" w:hAnsi="Arial Narrow" w:cs="Arial Narrow"/>
          <w:sz w:val="22"/>
          <w:szCs w:val="22"/>
        </w:rPr>
        <w:t xml:space="preserve">. </w:t>
      </w:r>
    </w:p>
    <w:p w14:paraId="538BB480" w14:textId="77777777" w:rsidR="00D93F4F" w:rsidRPr="00D93F4F" w:rsidRDefault="00D93F4F" w:rsidP="00D93F4F">
      <w:pPr>
        <w:jc w:val="both"/>
        <w:rPr>
          <w:rFonts w:ascii="Arial Narrow" w:eastAsia="Arial Narrow" w:hAnsi="Arial Narrow" w:cs="Arial Narrow"/>
          <w:sz w:val="22"/>
          <w:szCs w:val="22"/>
        </w:rPr>
      </w:pPr>
    </w:p>
    <w:p w14:paraId="319862AD" w14:textId="77777777" w:rsidR="00D93F4F" w:rsidRPr="00D93F4F" w:rsidRDefault="00D93F4F" w:rsidP="00D93F4F">
      <w:pPr>
        <w:jc w:val="both"/>
        <w:rPr>
          <w:rFonts w:ascii="Arial Narrow" w:eastAsia="Arial Narrow" w:hAnsi="Arial Narrow" w:cs="Arial Narrow"/>
          <w:sz w:val="22"/>
          <w:szCs w:val="22"/>
        </w:rPr>
      </w:pPr>
      <w:r w:rsidRPr="00D93F4F">
        <w:rPr>
          <w:rFonts w:ascii="Arial Narrow" w:eastAsia="Arial Narrow" w:hAnsi="Arial Narrow" w:cs="Arial Narrow"/>
          <w:sz w:val="22"/>
          <w:szCs w:val="22"/>
        </w:rPr>
        <w:t xml:space="preserve">En los procesos de selección el futuro contratista de las entidades estatales está en la obligación de cumplir los principios contenidos en el artículo 209 de la Constitución Política de Colombia; principios que fueron desarrollados en la Ley 80 de 1993 y la Ley 1150 del 2007.Los principios son los siguientes: Igualdad, Transparencia, deber de selección objetiva; moralidad, eficacia, economía, celeridad, imparcialidad y publicidad, Se encuentran consagrados en el artículo </w:t>
      </w:r>
      <w:r w:rsidRPr="00D93F4F">
        <w:rPr>
          <w:rFonts w:ascii="Arial Narrow" w:eastAsia="Arial Narrow" w:hAnsi="Arial Narrow" w:cs="Arial Narrow"/>
          <w:sz w:val="22"/>
          <w:szCs w:val="22"/>
        </w:rPr>
        <w:lastRenderedPageBreak/>
        <w:t>209 de la Constitución Política de Colombia y desarrollados en los artículos 24, 29 y 30 de la Ley 80 de 1993.  Planeación, Economía y Participación; Estos principios se encuentran consagrados en los artículos 25,26, 63 y 66 de la Ley 80 de 1993.</w:t>
      </w:r>
    </w:p>
    <w:p w14:paraId="3E0E47F6" w14:textId="77777777" w:rsidR="00D93F4F" w:rsidRPr="00D93F4F" w:rsidRDefault="00D93F4F" w:rsidP="00D93F4F">
      <w:pPr>
        <w:jc w:val="both"/>
        <w:rPr>
          <w:rFonts w:ascii="Arial Narrow" w:eastAsia="Arial Narrow" w:hAnsi="Arial Narrow" w:cs="Arial Narrow"/>
          <w:sz w:val="22"/>
          <w:szCs w:val="22"/>
        </w:rPr>
      </w:pPr>
    </w:p>
    <w:p w14:paraId="44EB7C49" w14:textId="77777777" w:rsidR="00D93F4F" w:rsidRPr="00D93F4F" w:rsidRDefault="00D93F4F" w:rsidP="00D93F4F">
      <w:pPr>
        <w:jc w:val="both"/>
        <w:rPr>
          <w:rFonts w:ascii="Arial Narrow" w:eastAsia="Arial Narrow" w:hAnsi="Arial Narrow" w:cs="Arial Narrow"/>
          <w:sz w:val="22"/>
          <w:szCs w:val="22"/>
        </w:rPr>
      </w:pPr>
      <w:r w:rsidRPr="00D93F4F">
        <w:rPr>
          <w:rFonts w:ascii="Arial Narrow" w:eastAsia="Arial Narrow" w:hAnsi="Arial Narrow" w:cs="Arial Narrow"/>
          <w:sz w:val="22"/>
          <w:szCs w:val="22"/>
        </w:rPr>
        <w:t>CAPACIDAD JURIDICA: La capacidad jurídica se refiera a la aptitud de una persona para ser titular de derechos y obligaciones; de ejercer o exigir los primeros y contraer los segundos en forma personal y comparecer a juicio. La capacidad jurídica para el caso en particular obedece a la amplia y suficiente experiencia como idoneidad que permite crear, modificar o extinguir relaciones jurídicas de forma voluntaria y autónoma.</w:t>
      </w:r>
    </w:p>
    <w:p w14:paraId="190BE725" w14:textId="77777777" w:rsidR="00D93F4F" w:rsidRPr="00D93F4F" w:rsidRDefault="00D93F4F" w:rsidP="00D93F4F">
      <w:pPr>
        <w:jc w:val="both"/>
        <w:rPr>
          <w:rFonts w:ascii="Arial Narrow" w:eastAsia="Arial Narrow" w:hAnsi="Arial Narrow" w:cs="Arial Narrow"/>
          <w:sz w:val="22"/>
          <w:szCs w:val="22"/>
        </w:rPr>
      </w:pPr>
    </w:p>
    <w:p w14:paraId="78AF3C1F" w14:textId="77777777" w:rsidR="00D93F4F" w:rsidRPr="00D93F4F" w:rsidRDefault="00D93F4F" w:rsidP="00D93F4F">
      <w:pPr>
        <w:jc w:val="both"/>
        <w:rPr>
          <w:rFonts w:ascii="Arial Narrow" w:eastAsia="Arial Narrow" w:hAnsi="Arial Narrow" w:cs="Arial Narrow"/>
          <w:sz w:val="22"/>
          <w:szCs w:val="22"/>
        </w:rPr>
      </w:pPr>
      <w:r w:rsidRPr="00D93F4F">
        <w:rPr>
          <w:rFonts w:ascii="Arial Narrow" w:eastAsia="Arial Narrow" w:hAnsi="Arial Narrow" w:cs="Arial Narrow"/>
          <w:sz w:val="22"/>
          <w:szCs w:val="22"/>
        </w:rPr>
        <w:t>ANALISIS LEGAL: El artículo 355 de la Constitución Política de Colombia, prevé la posibilidad para las entidades territoriales de celebrar con recursos de sus respectivos presupuestos, contratos con entidades privadas sin ánimo de lucro y de reconocida idoneidad con el fin de impulsar programas y actividades de interés público acordes con el Plan Nacional de Desarrollo y los Planes Seccionales de Desarrollo.</w:t>
      </w:r>
    </w:p>
    <w:p w14:paraId="75A26E9D" w14:textId="77777777" w:rsidR="00D93F4F" w:rsidRPr="00D93F4F" w:rsidRDefault="00D93F4F" w:rsidP="00D93F4F">
      <w:pPr>
        <w:jc w:val="both"/>
        <w:rPr>
          <w:rFonts w:ascii="Arial Narrow" w:eastAsia="Arial Narrow" w:hAnsi="Arial Narrow" w:cs="Arial Narrow"/>
          <w:sz w:val="22"/>
          <w:szCs w:val="22"/>
        </w:rPr>
      </w:pPr>
    </w:p>
    <w:p w14:paraId="737A78E4" w14:textId="77777777" w:rsidR="00D93F4F" w:rsidRPr="00D93F4F" w:rsidRDefault="00D93F4F" w:rsidP="00D93F4F">
      <w:pPr>
        <w:jc w:val="both"/>
        <w:rPr>
          <w:rFonts w:ascii="Arial Narrow" w:eastAsia="Arial Narrow" w:hAnsi="Arial Narrow" w:cs="Arial Narrow"/>
          <w:sz w:val="22"/>
          <w:szCs w:val="22"/>
        </w:rPr>
      </w:pPr>
      <w:r w:rsidRPr="00D93F4F">
        <w:rPr>
          <w:rFonts w:ascii="Arial Narrow" w:eastAsia="Arial Narrow" w:hAnsi="Arial Narrow" w:cs="Arial Narrow"/>
          <w:sz w:val="22"/>
          <w:szCs w:val="22"/>
        </w:rPr>
        <w:t>El Decreto 092 de 2017 reglamenta la contratación con entidades sin ánimo de lucro a la que hace referencia el inciso segundo del artículo 355 de la Constitución Política.</w:t>
      </w:r>
    </w:p>
    <w:p w14:paraId="3C7CA669" w14:textId="77777777" w:rsidR="00D93F4F" w:rsidRPr="00D93F4F" w:rsidRDefault="00D93F4F" w:rsidP="00D93F4F">
      <w:pPr>
        <w:jc w:val="both"/>
        <w:rPr>
          <w:rFonts w:ascii="Arial Narrow" w:eastAsia="Arial Narrow" w:hAnsi="Arial Narrow" w:cs="Arial Narrow"/>
          <w:sz w:val="22"/>
          <w:szCs w:val="22"/>
        </w:rPr>
      </w:pPr>
    </w:p>
    <w:p w14:paraId="1508CD0F" w14:textId="77777777" w:rsidR="00D93F4F" w:rsidRPr="00D93F4F" w:rsidRDefault="00D93F4F" w:rsidP="00D93F4F">
      <w:pPr>
        <w:jc w:val="both"/>
        <w:rPr>
          <w:rFonts w:ascii="Arial Narrow" w:eastAsia="Arial Narrow" w:hAnsi="Arial Narrow" w:cs="Arial Narrow"/>
          <w:sz w:val="22"/>
          <w:szCs w:val="22"/>
        </w:rPr>
      </w:pPr>
      <w:r w:rsidRPr="00D93F4F">
        <w:rPr>
          <w:rFonts w:ascii="Arial Narrow" w:eastAsia="Arial Narrow" w:hAnsi="Arial Narrow" w:cs="Arial Narrow"/>
          <w:sz w:val="22"/>
          <w:szCs w:val="22"/>
        </w:rPr>
        <w:t>Una ESAL es una persona jurídica capaz de ejercer derechos y contraer obligaciones civiles y de ser representada judicial y extrajudicialmente en la que se denota ausencia del concepto capitalista de remuneración de inversión, ánimo de lucro, por tanto, no se realiza el reparto de excedentes o beneficios obtenidos por la entidad a favor de ninguna persona natural o jurídica, los excedentes obtenidos por una organización de este tipo al final de cada ejercicio deben ser reinvertidos en su objeto social.</w:t>
      </w:r>
    </w:p>
    <w:p w14:paraId="0DAF73CC" w14:textId="77777777" w:rsidR="00D93F4F" w:rsidRPr="00D93F4F" w:rsidRDefault="00D93F4F" w:rsidP="00D93F4F">
      <w:pPr>
        <w:jc w:val="both"/>
        <w:rPr>
          <w:rFonts w:ascii="Arial Narrow" w:eastAsia="Arial Narrow" w:hAnsi="Arial Narrow" w:cs="Arial Narrow"/>
          <w:sz w:val="22"/>
          <w:szCs w:val="22"/>
        </w:rPr>
      </w:pPr>
    </w:p>
    <w:p w14:paraId="1EFA0731" w14:textId="77777777" w:rsidR="00D93F4F" w:rsidRPr="00D93F4F" w:rsidRDefault="00D93F4F" w:rsidP="00D93F4F">
      <w:pPr>
        <w:jc w:val="both"/>
        <w:rPr>
          <w:rFonts w:ascii="Arial Narrow" w:eastAsia="Arial Narrow" w:hAnsi="Arial Narrow" w:cs="Arial Narrow"/>
          <w:sz w:val="22"/>
          <w:szCs w:val="22"/>
        </w:rPr>
      </w:pPr>
      <w:r w:rsidRPr="00D93F4F">
        <w:rPr>
          <w:rFonts w:ascii="Arial Narrow" w:eastAsia="Arial Narrow" w:hAnsi="Arial Narrow" w:cs="Arial Narrow"/>
          <w:sz w:val="22"/>
          <w:szCs w:val="22"/>
        </w:rPr>
        <w:t xml:space="preserve">En cuento a la inspección, vigilancia y control de las ESAL, el artículo 189, numeral 26 de la Constitución Política, establece que le corresponde al </w:t>
      </w:r>
      <w:proofErr w:type="gramStart"/>
      <w:r w:rsidRPr="00D93F4F">
        <w:rPr>
          <w:rFonts w:ascii="Arial Narrow" w:eastAsia="Arial Narrow" w:hAnsi="Arial Narrow" w:cs="Arial Narrow"/>
          <w:sz w:val="22"/>
          <w:szCs w:val="22"/>
        </w:rPr>
        <w:t>Presidente</w:t>
      </w:r>
      <w:proofErr w:type="gramEnd"/>
      <w:r w:rsidRPr="00D93F4F">
        <w:rPr>
          <w:rFonts w:ascii="Arial Narrow" w:eastAsia="Arial Narrow" w:hAnsi="Arial Narrow" w:cs="Arial Narrow"/>
          <w:sz w:val="22"/>
          <w:szCs w:val="22"/>
        </w:rPr>
        <w:t xml:space="preserve"> de la República ejercer la inspección y vigilancia sobre instituciones de utilidad común para que sus rentas se conserven y sean debidamente aplicadas y para que en todo lo esencial se cumpla con la voluntad de los promotores o fundadores. Desde 1987 con la expedición de la Ley 22, el </w:t>
      </w:r>
      <w:proofErr w:type="gramStart"/>
      <w:r w:rsidRPr="00D93F4F">
        <w:rPr>
          <w:rFonts w:ascii="Arial Narrow" w:eastAsia="Arial Narrow" w:hAnsi="Arial Narrow" w:cs="Arial Narrow"/>
          <w:sz w:val="22"/>
          <w:szCs w:val="22"/>
        </w:rPr>
        <w:t>Presidente</w:t>
      </w:r>
      <w:proofErr w:type="gramEnd"/>
      <w:r w:rsidRPr="00D93F4F">
        <w:rPr>
          <w:rFonts w:ascii="Arial Narrow" w:eastAsia="Arial Narrow" w:hAnsi="Arial Narrow" w:cs="Arial Narrow"/>
          <w:sz w:val="22"/>
          <w:szCs w:val="22"/>
        </w:rPr>
        <w:t xml:space="preserve"> de la República, en ejercicio de las atribuciones constitucionales, delegó en los Gobernadores de los Departamentos y en el Alcalde Mayor de Bogotá D.C. la función de inspección, vigilancia y control sobre las ESAL.</w:t>
      </w:r>
    </w:p>
    <w:p w14:paraId="78F2B179" w14:textId="77777777" w:rsidR="00D93F4F" w:rsidRPr="00D93F4F" w:rsidRDefault="00D93F4F" w:rsidP="00D93F4F">
      <w:pPr>
        <w:jc w:val="both"/>
        <w:rPr>
          <w:rFonts w:ascii="Arial Narrow" w:eastAsia="Arial Narrow" w:hAnsi="Arial Narrow" w:cs="Arial Narrow"/>
          <w:sz w:val="22"/>
          <w:szCs w:val="22"/>
        </w:rPr>
      </w:pPr>
    </w:p>
    <w:p w14:paraId="07C69908" w14:textId="77777777" w:rsidR="002051F4" w:rsidRDefault="00D93F4F" w:rsidP="00D93F4F">
      <w:pPr>
        <w:jc w:val="both"/>
        <w:rPr>
          <w:rFonts w:ascii="Arial Narrow" w:eastAsia="Arial Narrow" w:hAnsi="Arial Narrow" w:cs="Arial Narrow"/>
          <w:sz w:val="22"/>
          <w:szCs w:val="22"/>
        </w:rPr>
      </w:pPr>
      <w:r w:rsidRPr="00D93F4F">
        <w:rPr>
          <w:rFonts w:ascii="Arial Narrow" w:eastAsia="Arial Narrow" w:hAnsi="Arial Narrow" w:cs="Arial Narrow"/>
          <w:sz w:val="22"/>
          <w:szCs w:val="22"/>
        </w:rPr>
        <w:t>Ahora bien, dependiendo del objeto social de la entidad, las mismas están reguladas por distintas entidades del nivel nacional tales como el Ministerio de Educación, Ministerio de Salud, y el ICBF entre otras. Así mismo, las ESAL deben remitir información a la Dirección de Impuestos y Aduanas Nacionales – DIAN y a las Cámaras de Comercio y aquellas ESAL que reciben recursos de cooperación internacional, deben rendir exigentes cuentas a sus donantes; en algunos casos se presentan informes detallados a entidades territoriales –como en el caso del Distrito Capital— y todas tienen la obligación legal de rendir cuentas a sus asociados, órganos directivos o autoridades.</w:t>
      </w:r>
      <w:r w:rsidR="00CA3BD0">
        <w:rPr>
          <w:rFonts w:ascii="Arial Narrow" w:eastAsia="Arial Narrow" w:hAnsi="Arial Narrow" w:cs="Arial Narrow"/>
          <w:sz w:val="22"/>
          <w:szCs w:val="22"/>
        </w:rPr>
        <w:t xml:space="preserve"> </w:t>
      </w:r>
    </w:p>
    <w:p w14:paraId="5EDBFF88" w14:textId="77777777" w:rsidR="002051F4" w:rsidRDefault="002051F4" w:rsidP="00D93F4F">
      <w:pPr>
        <w:jc w:val="both"/>
        <w:rPr>
          <w:rFonts w:ascii="Arial Narrow" w:eastAsia="Arial Narrow" w:hAnsi="Arial Narrow" w:cs="Arial Narrow"/>
          <w:sz w:val="22"/>
          <w:szCs w:val="22"/>
        </w:rPr>
      </w:pPr>
    </w:p>
    <w:p w14:paraId="160F3C77" w14:textId="68E9728A" w:rsidR="00D93F4F" w:rsidRPr="00D93F4F" w:rsidRDefault="00D93F4F" w:rsidP="00D93F4F">
      <w:pPr>
        <w:jc w:val="both"/>
        <w:rPr>
          <w:rFonts w:ascii="Arial Narrow" w:eastAsia="Arial Narrow" w:hAnsi="Arial Narrow" w:cs="Arial Narrow"/>
          <w:sz w:val="22"/>
          <w:szCs w:val="22"/>
        </w:rPr>
      </w:pPr>
      <w:r w:rsidRPr="00D93F4F">
        <w:rPr>
          <w:rFonts w:ascii="Arial Narrow" w:eastAsia="Arial Narrow" w:hAnsi="Arial Narrow" w:cs="Arial Narrow"/>
          <w:sz w:val="22"/>
          <w:szCs w:val="22"/>
        </w:rPr>
        <w:t>Aunque se reconoce como necesario el control del Estado, cabe mencionar que no es que no existan las normas que regulan dicha función, sino que al propio tiempo existen debilidades institucionales para su plena, eficiente y cabal aplicación.</w:t>
      </w:r>
    </w:p>
    <w:p w14:paraId="618F5C7F" w14:textId="77777777" w:rsidR="00D93F4F" w:rsidRPr="00D93F4F" w:rsidRDefault="00D93F4F" w:rsidP="00D93F4F">
      <w:pPr>
        <w:jc w:val="both"/>
        <w:rPr>
          <w:rFonts w:ascii="Arial Narrow" w:eastAsia="Arial Narrow" w:hAnsi="Arial Narrow" w:cs="Arial Narrow"/>
          <w:sz w:val="22"/>
          <w:szCs w:val="22"/>
        </w:rPr>
      </w:pPr>
    </w:p>
    <w:p w14:paraId="5C56E039" w14:textId="15A55DC3" w:rsidR="00D93F4F" w:rsidRPr="00D93F4F" w:rsidRDefault="00D93F4F" w:rsidP="00D93F4F">
      <w:pPr>
        <w:jc w:val="both"/>
        <w:rPr>
          <w:rFonts w:ascii="Arial Narrow" w:eastAsia="Arial Narrow" w:hAnsi="Arial Narrow" w:cs="Arial Narrow"/>
          <w:sz w:val="22"/>
          <w:szCs w:val="22"/>
        </w:rPr>
      </w:pPr>
      <w:r w:rsidRPr="00D93F4F">
        <w:rPr>
          <w:rFonts w:ascii="Arial Narrow" w:eastAsia="Arial Narrow" w:hAnsi="Arial Narrow" w:cs="Arial Narrow"/>
          <w:sz w:val="22"/>
          <w:szCs w:val="22"/>
        </w:rPr>
        <w:t>Las ESAL cuyo objeto social principal sea la realización de actividades de salud, educación formal, cultura, deporte, investigación científica o tecnológica, ecología y protección ambiental, o programas de desarrollo social, siempre y cuando las mismas sean de interés general gozan en Colombia de un régimen tributario especial de impuesto de renta y complementarios. El régimen tributario especial se creó a partir de la reforma tributaria del año 1986 aplicable fundamentalmente a las ESAL que se dediquen a la realización de actividades de beneficio e interés general que la misma ley se encargó de definir.</w:t>
      </w:r>
    </w:p>
    <w:p w14:paraId="0BE4C7D9" w14:textId="77777777" w:rsidR="00D93F4F" w:rsidRPr="00D93F4F" w:rsidRDefault="00D93F4F" w:rsidP="00D93F4F">
      <w:pPr>
        <w:jc w:val="both"/>
        <w:rPr>
          <w:rFonts w:ascii="Arial Narrow" w:eastAsia="Arial Narrow" w:hAnsi="Arial Narrow" w:cs="Arial Narrow"/>
          <w:sz w:val="22"/>
          <w:szCs w:val="22"/>
        </w:rPr>
      </w:pPr>
    </w:p>
    <w:p w14:paraId="53DA62C3" w14:textId="2493EC3A" w:rsidR="00D93F4F" w:rsidRDefault="00D93F4F" w:rsidP="00D93F4F">
      <w:pPr>
        <w:jc w:val="both"/>
        <w:rPr>
          <w:rFonts w:ascii="Arial Narrow" w:eastAsia="Arial Narrow" w:hAnsi="Arial Narrow" w:cs="Arial Narrow"/>
          <w:sz w:val="22"/>
          <w:szCs w:val="22"/>
        </w:rPr>
      </w:pPr>
      <w:r w:rsidRPr="00D93F4F">
        <w:rPr>
          <w:rFonts w:ascii="Arial Narrow" w:eastAsia="Arial Narrow" w:hAnsi="Arial Narrow" w:cs="Arial Narrow"/>
          <w:sz w:val="22"/>
          <w:szCs w:val="22"/>
        </w:rPr>
        <w:t>Por lo anterior, el único beneficio de que gozan estas entidades se refiere al impuesto de la renta y complementarios, lo cual no las excluye de, al igual que las demás entidades del régimen privado, a cumplir con los impuestos como IVA, retención en la fuente de IVA, retención en la fuente de renta y de ICA (impuesto de industria y comercio), el impuesto de industria y comercio ICA, y del pago de aportes parafiscales, así como a presentar medios magnéticos nacionales y distritales.</w:t>
      </w:r>
    </w:p>
    <w:p w14:paraId="59DA2AE3" w14:textId="21AC1AB0" w:rsidR="000814BC" w:rsidRDefault="000814BC" w:rsidP="00D93F4F">
      <w:pPr>
        <w:jc w:val="both"/>
        <w:rPr>
          <w:rFonts w:ascii="Arial Narrow" w:eastAsia="Arial Narrow" w:hAnsi="Arial Narrow" w:cs="Arial Narrow"/>
          <w:sz w:val="22"/>
          <w:szCs w:val="22"/>
        </w:rPr>
      </w:pPr>
    </w:p>
    <w:p w14:paraId="59EDC148" w14:textId="2B5212DB" w:rsidR="000814BC" w:rsidRPr="000814BC" w:rsidRDefault="000814BC" w:rsidP="000814BC">
      <w:pPr>
        <w:jc w:val="both"/>
        <w:rPr>
          <w:rFonts w:ascii="Arial Narrow" w:eastAsia="Arial Narrow" w:hAnsi="Arial Narrow" w:cs="Arial Narrow"/>
          <w:sz w:val="22"/>
          <w:szCs w:val="22"/>
        </w:rPr>
      </w:pPr>
      <w:r w:rsidRPr="000814BC">
        <w:rPr>
          <w:rFonts w:ascii="Arial Narrow" w:eastAsia="Arial Narrow" w:hAnsi="Arial Narrow" w:cs="Arial Narrow"/>
          <w:sz w:val="22"/>
          <w:szCs w:val="22"/>
        </w:rPr>
        <w:lastRenderedPageBreak/>
        <w:t xml:space="preserve">Con la presentación de este estudio, queda evidenciada la necesidad que debe satisfacer </w:t>
      </w:r>
      <w:r>
        <w:rPr>
          <w:rFonts w:ascii="Arial Narrow" w:eastAsia="Arial Narrow" w:hAnsi="Arial Narrow" w:cs="Arial Narrow"/>
          <w:sz w:val="22"/>
          <w:szCs w:val="22"/>
        </w:rPr>
        <w:t>el IMDER PALMIRA</w:t>
      </w:r>
      <w:r w:rsidRPr="000814BC">
        <w:rPr>
          <w:rFonts w:ascii="Arial Narrow" w:eastAsia="Arial Narrow" w:hAnsi="Arial Narrow" w:cs="Arial Narrow"/>
          <w:sz w:val="22"/>
          <w:szCs w:val="22"/>
        </w:rPr>
        <w:t xml:space="preserve">, por lo que resulta imprescindible adelantar el correspondiente proceso de contratación tendiente a cumplir con los propósitos establecidos para la buena marcha y efectivo cumplimiento de los cometidos de la entidad, por consiguiente, se aconseja adelantar el proceso contractual respectivo y su perfeccionamiento. </w:t>
      </w:r>
    </w:p>
    <w:p w14:paraId="121F3738" w14:textId="77777777" w:rsidR="003E0371" w:rsidRPr="0067726F" w:rsidRDefault="003E0371">
      <w:pPr>
        <w:jc w:val="both"/>
        <w:rPr>
          <w:rFonts w:ascii="Arial Narrow" w:eastAsia="Arial Narrow" w:hAnsi="Arial Narrow" w:cs="Arial Narrow"/>
          <w:sz w:val="22"/>
          <w:szCs w:val="22"/>
        </w:rPr>
      </w:pPr>
    </w:p>
    <w:p w14:paraId="21FB6088" w14:textId="2E9AD15E" w:rsidR="0036366D" w:rsidRPr="0090295E" w:rsidRDefault="00E77A36">
      <w:pPr>
        <w:jc w:val="both"/>
        <w:rPr>
          <w:rFonts w:ascii="Arial Narrow" w:eastAsia="Arial Narrow" w:hAnsi="Arial Narrow" w:cs="Arial Narrow"/>
          <w:sz w:val="22"/>
          <w:szCs w:val="22"/>
        </w:rPr>
      </w:pPr>
      <w:r w:rsidRPr="0067726F">
        <w:rPr>
          <w:rFonts w:ascii="Arial Narrow" w:eastAsia="Arial Narrow" w:hAnsi="Arial Narrow" w:cs="Arial Narrow"/>
          <w:sz w:val="22"/>
          <w:szCs w:val="22"/>
        </w:rPr>
        <w:t>En constancia de lo anterio</w:t>
      </w:r>
      <w:r w:rsidRPr="0090295E">
        <w:rPr>
          <w:rFonts w:ascii="Arial Narrow" w:eastAsia="Arial Narrow" w:hAnsi="Arial Narrow" w:cs="Arial Narrow"/>
          <w:sz w:val="22"/>
          <w:szCs w:val="22"/>
        </w:rPr>
        <w:t xml:space="preserve">r se firma en Palmira, en el mes de </w:t>
      </w:r>
      <w:r w:rsidR="00A71EB5">
        <w:rPr>
          <w:rFonts w:ascii="Arial Narrow" w:eastAsia="Arial Narrow" w:hAnsi="Arial Narrow" w:cs="Arial Narrow"/>
          <w:sz w:val="22"/>
          <w:szCs w:val="22"/>
        </w:rPr>
        <w:t>febrero</w:t>
      </w:r>
      <w:r w:rsidRPr="0090295E">
        <w:rPr>
          <w:rFonts w:ascii="Arial Narrow" w:eastAsia="Arial Narrow" w:hAnsi="Arial Narrow" w:cs="Arial Narrow"/>
          <w:sz w:val="22"/>
          <w:szCs w:val="22"/>
        </w:rPr>
        <w:t xml:space="preserve"> de 202</w:t>
      </w:r>
      <w:r w:rsidR="00A74D34">
        <w:rPr>
          <w:rFonts w:ascii="Arial Narrow" w:eastAsia="Arial Narrow" w:hAnsi="Arial Narrow" w:cs="Arial Narrow"/>
          <w:sz w:val="22"/>
          <w:szCs w:val="22"/>
        </w:rPr>
        <w:t>4</w:t>
      </w:r>
      <w:r w:rsidRPr="0090295E">
        <w:rPr>
          <w:rFonts w:ascii="Arial Narrow" w:eastAsia="Arial Narrow" w:hAnsi="Arial Narrow" w:cs="Arial Narrow"/>
          <w:sz w:val="22"/>
          <w:szCs w:val="22"/>
        </w:rPr>
        <w:t>.</w:t>
      </w:r>
    </w:p>
    <w:p w14:paraId="43B30C7C" w14:textId="77777777" w:rsidR="0036366D" w:rsidRPr="0090295E" w:rsidRDefault="0036366D">
      <w:pPr>
        <w:rPr>
          <w:rFonts w:ascii="Arial Narrow" w:eastAsia="Arial Narrow" w:hAnsi="Arial Narrow" w:cs="Arial Narrow"/>
          <w:sz w:val="22"/>
          <w:szCs w:val="22"/>
        </w:rPr>
      </w:pPr>
    </w:p>
    <w:p w14:paraId="46F2CB09" w14:textId="77777777" w:rsidR="0036366D" w:rsidRPr="0090295E" w:rsidRDefault="00E77A36">
      <w:pPr>
        <w:rPr>
          <w:rFonts w:ascii="Arial Narrow" w:eastAsia="Arial Narrow" w:hAnsi="Arial Narrow" w:cs="Arial Narrow"/>
          <w:sz w:val="22"/>
          <w:szCs w:val="22"/>
        </w:rPr>
      </w:pPr>
      <w:r w:rsidRPr="0090295E">
        <w:rPr>
          <w:rFonts w:ascii="Arial Narrow" w:eastAsia="Arial Narrow" w:hAnsi="Arial Narrow" w:cs="Arial Narrow"/>
          <w:sz w:val="22"/>
          <w:szCs w:val="22"/>
        </w:rPr>
        <w:t>Cordialmente,</w:t>
      </w:r>
    </w:p>
    <w:p w14:paraId="6B63F7E0" w14:textId="07293D87" w:rsidR="0036366D" w:rsidRDefault="0036366D">
      <w:pPr>
        <w:rPr>
          <w:rFonts w:ascii="Arial Narrow" w:eastAsia="Arial Narrow" w:hAnsi="Arial Narrow" w:cs="Arial Narrow"/>
          <w:sz w:val="22"/>
          <w:szCs w:val="22"/>
        </w:rPr>
      </w:pPr>
    </w:p>
    <w:p w14:paraId="542A187E" w14:textId="77777777" w:rsidR="00044D2C" w:rsidRDefault="00044D2C">
      <w:pPr>
        <w:rPr>
          <w:rFonts w:ascii="Arial Narrow" w:eastAsia="Arial Narrow" w:hAnsi="Arial Narrow" w:cs="Arial Narrow"/>
          <w:sz w:val="22"/>
          <w:szCs w:val="22"/>
        </w:rPr>
      </w:pPr>
    </w:p>
    <w:p w14:paraId="7E020E26" w14:textId="77777777" w:rsidR="00F107E1" w:rsidRPr="0090295E" w:rsidRDefault="00F107E1">
      <w:pPr>
        <w:rPr>
          <w:rFonts w:ascii="Arial Narrow" w:eastAsia="Arial Narrow" w:hAnsi="Arial Narrow" w:cs="Arial Narrow"/>
          <w:sz w:val="22"/>
          <w:szCs w:val="22"/>
        </w:rPr>
      </w:pPr>
    </w:p>
    <w:p w14:paraId="50FF7BEE" w14:textId="77777777" w:rsidR="00F107E1" w:rsidRPr="00D66618" w:rsidRDefault="00F107E1" w:rsidP="00F107E1">
      <w:pPr>
        <w:pStyle w:val="Sinespaciado"/>
        <w:rPr>
          <w:rFonts w:ascii="Arial Narrow" w:hAnsi="Arial Narrow"/>
        </w:rPr>
      </w:pPr>
      <w:r w:rsidRPr="00D66618">
        <w:rPr>
          <w:rFonts w:ascii="Arial Narrow" w:hAnsi="Arial Narrow"/>
        </w:rPr>
        <w:t>________________________________</w:t>
      </w:r>
    </w:p>
    <w:p w14:paraId="3AA9238C" w14:textId="77777777" w:rsidR="009A7318" w:rsidRPr="00D87DF5" w:rsidRDefault="009A7318" w:rsidP="009A7318">
      <w:pPr>
        <w:pStyle w:val="Sinespaciado"/>
        <w:rPr>
          <w:rFonts w:ascii="Arial Narrow" w:hAnsi="Arial Narrow"/>
          <w:b/>
          <w:noProof/>
          <w:sz w:val="24"/>
        </w:rPr>
      </w:pPr>
      <w:r w:rsidRPr="00D87DF5">
        <w:rPr>
          <w:rFonts w:ascii="Arial Narrow" w:hAnsi="Arial Narrow"/>
          <w:b/>
          <w:noProof/>
          <w:sz w:val="24"/>
        </w:rPr>
        <w:t xml:space="preserve">PAULINO ALBERTO LLANOS SOTO </w:t>
      </w:r>
    </w:p>
    <w:p w14:paraId="05C57E71" w14:textId="77777777" w:rsidR="009A7318" w:rsidRDefault="009A7318" w:rsidP="009A7318">
      <w:pPr>
        <w:pStyle w:val="Sinespaciado"/>
        <w:rPr>
          <w:rFonts w:ascii="Arial Narrow" w:hAnsi="Arial Narrow"/>
          <w:sz w:val="24"/>
        </w:rPr>
      </w:pPr>
      <w:r w:rsidRPr="00410790">
        <w:rPr>
          <w:rFonts w:ascii="Arial Narrow" w:hAnsi="Arial Narrow"/>
          <w:sz w:val="24"/>
        </w:rPr>
        <w:t>Ordenador de Gasto</w:t>
      </w:r>
    </w:p>
    <w:p w14:paraId="04905A98" w14:textId="502F7A2F" w:rsidR="009A7318" w:rsidRDefault="009A7318" w:rsidP="009A7318">
      <w:pPr>
        <w:pStyle w:val="Sinespaciado"/>
        <w:rPr>
          <w:rFonts w:ascii="Arial Narrow" w:hAnsi="Arial Narrow"/>
          <w:sz w:val="24"/>
        </w:rPr>
      </w:pPr>
      <w:r>
        <w:rPr>
          <w:rFonts w:ascii="Arial Narrow" w:eastAsia="Arial Narrow" w:hAnsi="Arial Narrow" w:cs="Arial Narrow"/>
          <w:noProof/>
          <w:sz w:val="18"/>
          <w:szCs w:val="18"/>
        </w:rPr>
        <w:drawing>
          <wp:anchor distT="0" distB="0" distL="114300" distR="114300" simplePos="0" relativeHeight="251659264" behindDoc="1" locked="0" layoutInCell="1" allowOverlap="1" wp14:anchorId="5875EED9" wp14:editId="41455C2B">
            <wp:simplePos x="0" y="0"/>
            <wp:positionH relativeFrom="column">
              <wp:posOffset>3863340</wp:posOffset>
            </wp:positionH>
            <wp:positionV relativeFrom="paragraph">
              <wp:posOffset>130175</wp:posOffset>
            </wp:positionV>
            <wp:extent cx="591671" cy="3810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1671" cy="381000"/>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Narrow" w:hAnsi="Arial Narrow"/>
          <w:sz w:val="24"/>
        </w:rPr>
        <w:t>Gerente IMDER PALMIRA</w:t>
      </w:r>
    </w:p>
    <w:p w14:paraId="30F02CC5" w14:textId="0826B662" w:rsidR="009A7318" w:rsidRPr="00410790" w:rsidRDefault="009A7318" w:rsidP="009A7318">
      <w:pPr>
        <w:pStyle w:val="Sinespaciado"/>
        <w:rPr>
          <w:rFonts w:ascii="Arial Narrow" w:hAnsi="Arial Narrow"/>
          <w:sz w:val="24"/>
        </w:rPr>
      </w:pPr>
    </w:p>
    <w:p w14:paraId="08F25A36" w14:textId="77777777" w:rsidR="009A7318" w:rsidRDefault="009A7318" w:rsidP="009A7318">
      <w:pPr>
        <w:tabs>
          <w:tab w:val="left" w:pos="993"/>
        </w:tabs>
        <w:ind w:hanging="2"/>
        <w:rPr>
          <w:rFonts w:ascii="Arial Narrow" w:eastAsia="Arial Narrow" w:hAnsi="Arial Narrow" w:cs="Arial Narrow"/>
          <w:sz w:val="18"/>
          <w:szCs w:val="18"/>
        </w:rPr>
      </w:pPr>
      <w:r>
        <w:rPr>
          <w:rFonts w:ascii="Arial Narrow" w:eastAsia="Arial Narrow" w:hAnsi="Arial Narrow" w:cs="Arial Narrow"/>
          <w:sz w:val="18"/>
          <w:szCs w:val="18"/>
        </w:rPr>
        <w:t>Proyectó:</w:t>
      </w:r>
      <w:r>
        <w:rPr>
          <w:rFonts w:ascii="Arial Narrow" w:eastAsia="Arial Narrow" w:hAnsi="Arial Narrow" w:cs="Arial Narrow"/>
          <w:sz w:val="18"/>
          <w:szCs w:val="18"/>
        </w:rPr>
        <w:tab/>
        <w:t xml:space="preserve">Janeth Palomino Briñez – Administradora de Empresas – Contratista – Rol económico </w:t>
      </w:r>
    </w:p>
    <w:p w14:paraId="547B7885" w14:textId="77777777" w:rsidR="009A7318" w:rsidRDefault="009A7318" w:rsidP="009A7318">
      <w:pPr>
        <w:tabs>
          <w:tab w:val="left" w:pos="993"/>
        </w:tabs>
        <w:ind w:hanging="2"/>
        <w:rPr>
          <w:rFonts w:ascii="Arial Narrow" w:eastAsia="Arial Narrow" w:hAnsi="Arial Narrow" w:cs="Arial Narrow"/>
          <w:sz w:val="18"/>
          <w:szCs w:val="18"/>
        </w:rPr>
      </w:pPr>
      <w:r>
        <w:rPr>
          <w:noProof/>
        </w:rPr>
        <w:drawing>
          <wp:anchor distT="0" distB="0" distL="114300" distR="114300" simplePos="0" relativeHeight="251660288" behindDoc="1" locked="0" layoutInCell="1" allowOverlap="1" wp14:anchorId="520B2C4E" wp14:editId="11AF8F78">
            <wp:simplePos x="0" y="0"/>
            <wp:positionH relativeFrom="column">
              <wp:posOffset>3438525</wp:posOffset>
            </wp:positionH>
            <wp:positionV relativeFrom="paragraph">
              <wp:posOffset>11430</wp:posOffset>
            </wp:positionV>
            <wp:extent cx="581025" cy="471446"/>
            <wp:effectExtent l="0" t="0" r="0" b="508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1025" cy="47144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FCB7B48" w14:textId="7FDC4596" w:rsidR="009A7318" w:rsidRDefault="009A7318" w:rsidP="009A7318">
      <w:pPr>
        <w:tabs>
          <w:tab w:val="left" w:pos="993"/>
        </w:tabs>
        <w:ind w:hanging="2"/>
        <w:rPr>
          <w:rFonts w:ascii="Arial Narrow" w:eastAsia="Arial Narrow" w:hAnsi="Arial Narrow" w:cs="Arial Narrow"/>
          <w:sz w:val="18"/>
          <w:szCs w:val="18"/>
        </w:rPr>
      </w:pPr>
      <w:r>
        <w:rPr>
          <w:rFonts w:ascii="Arial Narrow" w:eastAsia="Arial Narrow" w:hAnsi="Arial Narrow" w:cs="Arial Narrow"/>
          <w:sz w:val="18"/>
          <w:szCs w:val="18"/>
        </w:rPr>
        <w:tab/>
      </w:r>
      <w:r>
        <w:rPr>
          <w:rFonts w:ascii="Arial Narrow" w:eastAsia="Arial Narrow" w:hAnsi="Arial Narrow" w:cs="Arial Narrow"/>
          <w:sz w:val="18"/>
          <w:szCs w:val="18"/>
        </w:rPr>
        <w:tab/>
        <w:t>Álvaro José García Aramburo – Abogado – Contratista – Rol Jurídico</w:t>
      </w:r>
    </w:p>
    <w:p w14:paraId="40669177" w14:textId="39E75361" w:rsidR="00661D29" w:rsidRDefault="00661D29" w:rsidP="009A7318">
      <w:pPr>
        <w:tabs>
          <w:tab w:val="left" w:pos="993"/>
        </w:tabs>
        <w:ind w:hanging="2"/>
        <w:rPr>
          <w:rFonts w:ascii="Arial Narrow" w:eastAsia="Arial Narrow" w:hAnsi="Arial Narrow" w:cs="Arial Narrow"/>
          <w:sz w:val="18"/>
          <w:szCs w:val="18"/>
        </w:rPr>
      </w:pPr>
    </w:p>
    <w:p w14:paraId="7A767F36" w14:textId="3ADC21FD" w:rsidR="00661D29" w:rsidRDefault="00661D29" w:rsidP="009A7318">
      <w:pPr>
        <w:tabs>
          <w:tab w:val="left" w:pos="993"/>
        </w:tabs>
        <w:ind w:hanging="2"/>
        <w:rPr>
          <w:rFonts w:ascii="Arial Narrow" w:eastAsia="Arial Narrow" w:hAnsi="Arial Narrow" w:cs="Arial Narrow"/>
          <w:sz w:val="18"/>
          <w:szCs w:val="18"/>
        </w:rPr>
      </w:pPr>
      <w:r>
        <w:rPr>
          <w:rFonts w:ascii="Arial Narrow" w:eastAsia="Arial Narrow" w:hAnsi="Arial Narrow" w:cs="Arial Narrow"/>
          <w:sz w:val="18"/>
          <w:szCs w:val="18"/>
        </w:rPr>
        <w:tab/>
      </w:r>
      <w:r>
        <w:rPr>
          <w:rFonts w:ascii="Arial Narrow" w:eastAsia="Arial Narrow" w:hAnsi="Arial Narrow" w:cs="Arial Narrow"/>
          <w:sz w:val="18"/>
          <w:szCs w:val="18"/>
        </w:rPr>
        <w:tab/>
        <w:t>José Neizer Plaza Villa -</w:t>
      </w:r>
      <w:r>
        <w:rPr>
          <w:rFonts w:ascii="Arial Narrow" w:eastAsia="Arial Narrow" w:hAnsi="Arial Narrow" w:cs="Arial Narrow"/>
          <w:sz w:val="18"/>
          <w:szCs w:val="18"/>
        </w:rPr>
        <w:tab/>
        <w:t xml:space="preserve"> Profesional </w:t>
      </w:r>
      <w:r w:rsidR="00CC32C7">
        <w:rPr>
          <w:rFonts w:ascii="Arial Narrow" w:eastAsia="Arial Narrow" w:hAnsi="Arial Narrow" w:cs="Arial Narrow"/>
          <w:sz w:val="18"/>
          <w:szCs w:val="18"/>
        </w:rPr>
        <w:t>Universitario</w:t>
      </w:r>
      <w:r>
        <w:rPr>
          <w:rFonts w:ascii="Arial Narrow" w:eastAsia="Arial Narrow" w:hAnsi="Arial Narrow" w:cs="Arial Narrow"/>
          <w:sz w:val="18"/>
          <w:szCs w:val="18"/>
        </w:rPr>
        <w:t xml:space="preserve"> – Rol Técnico</w:t>
      </w:r>
    </w:p>
    <w:p w14:paraId="5C454163" w14:textId="77777777" w:rsidR="009A7318" w:rsidRDefault="009A7318" w:rsidP="009A7318">
      <w:pPr>
        <w:tabs>
          <w:tab w:val="left" w:pos="993"/>
        </w:tabs>
        <w:ind w:hanging="2"/>
        <w:rPr>
          <w:rFonts w:ascii="Arial Narrow" w:eastAsia="Arial Narrow" w:hAnsi="Arial Narrow" w:cs="Arial Narrow"/>
          <w:sz w:val="18"/>
          <w:szCs w:val="18"/>
        </w:rPr>
      </w:pPr>
    </w:p>
    <w:p w14:paraId="217E72EF" w14:textId="556D2EA4" w:rsidR="009A7318" w:rsidRDefault="009A7318" w:rsidP="009A7318">
      <w:pPr>
        <w:tabs>
          <w:tab w:val="left" w:pos="993"/>
        </w:tabs>
        <w:ind w:hanging="2"/>
        <w:rPr>
          <w:rFonts w:ascii="Arial Narrow" w:eastAsia="Arial Narrow" w:hAnsi="Arial Narrow" w:cs="Arial Narrow"/>
          <w:sz w:val="18"/>
          <w:szCs w:val="18"/>
        </w:rPr>
      </w:pPr>
      <w:r>
        <w:rPr>
          <w:rFonts w:ascii="Arial Narrow" w:eastAsia="Arial Narrow" w:hAnsi="Arial Narrow" w:cs="Arial Narrow"/>
          <w:sz w:val="18"/>
          <w:szCs w:val="18"/>
        </w:rPr>
        <w:tab/>
        <w:t>Revisó:</w:t>
      </w:r>
      <w:r>
        <w:rPr>
          <w:rFonts w:ascii="Arial Narrow" w:eastAsia="Arial Narrow" w:hAnsi="Arial Narrow" w:cs="Arial Narrow"/>
          <w:sz w:val="18"/>
          <w:szCs w:val="18"/>
        </w:rPr>
        <w:tab/>
        <w:t xml:space="preserve">Clemencia del Pilar Martínez </w:t>
      </w:r>
      <w:proofErr w:type="spellStart"/>
      <w:r>
        <w:rPr>
          <w:rFonts w:ascii="Arial Narrow" w:eastAsia="Arial Narrow" w:hAnsi="Arial Narrow" w:cs="Arial Narrow"/>
          <w:sz w:val="18"/>
          <w:szCs w:val="18"/>
        </w:rPr>
        <w:t>Martínez</w:t>
      </w:r>
      <w:proofErr w:type="spellEnd"/>
      <w:r>
        <w:rPr>
          <w:rFonts w:ascii="Arial Narrow" w:eastAsia="Arial Narrow" w:hAnsi="Arial Narrow" w:cs="Arial Narrow"/>
          <w:sz w:val="18"/>
          <w:szCs w:val="18"/>
        </w:rPr>
        <w:t xml:space="preserve"> – </w:t>
      </w:r>
      <w:r w:rsidRPr="0023631E">
        <w:rPr>
          <w:rFonts w:ascii="Arial Narrow" w:eastAsia="Arial Narrow" w:hAnsi="Arial Narrow" w:cs="Arial Narrow"/>
          <w:sz w:val="18"/>
          <w:szCs w:val="18"/>
        </w:rPr>
        <w:t>Directora Administrativa de Desarrollo Institucional</w:t>
      </w:r>
    </w:p>
    <w:p w14:paraId="0B0BF62C" w14:textId="77777777" w:rsidR="009A7318" w:rsidRDefault="009A7318" w:rsidP="009A7318">
      <w:pPr>
        <w:tabs>
          <w:tab w:val="left" w:pos="993"/>
        </w:tabs>
        <w:ind w:hanging="2"/>
        <w:rPr>
          <w:rFonts w:ascii="Arial Narrow" w:eastAsia="Arial Narrow" w:hAnsi="Arial Narrow" w:cs="Arial Narrow"/>
          <w:sz w:val="18"/>
          <w:szCs w:val="18"/>
        </w:rPr>
      </w:pPr>
    </w:p>
    <w:p w14:paraId="64EFA410" w14:textId="77777777" w:rsidR="009A7318" w:rsidRDefault="009A7318" w:rsidP="009A7318">
      <w:pPr>
        <w:tabs>
          <w:tab w:val="left" w:pos="993"/>
        </w:tabs>
        <w:ind w:hanging="2"/>
        <w:rPr>
          <w:rFonts w:ascii="Arial Narrow" w:eastAsia="Arial Narrow" w:hAnsi="Arial Narrow" w:cs="Arial Narrow"/>
        </w:rPr>
      </w:pPr>
      <w:r>
        <w:rPr>
          <w:rFonts w:ascii="Arial Narrow" w:eastAsia="Arial Narrow" w:hAnsi="Arial Narrow" w:cs="Arial Narrow"/>
          <w:sz w:val="18"/>
          <w:szCs w:val="18"/>
        </w:rPr>
        <w:t>Aprobó:</w:t>
      </w:r>
      <w:r>
        <w:rPr>
          <w:rFonts w:ascii="Arial Narrow" w:eastAsia="Arial Narrow" w:hAnsi="Arial Narrow" w:cs="Arial Narrow"/>
          <w:sz w:val="18"/>
          <w:szCs w:val="18"/>
        </w:rPr>
        <w:tab/>
        <w:t>Paulino Alberto Llanos Soto – Gerente</w:t>
      </w:r>
    </w:p>
    <w:p w14:paraId="2D0DFA0F" w14:textId="4C24CBBE" w:rsidR="0036366D" w:rsidRPr="0090295E" w:rsidRDefault="0036366D" w:rsidP="0000234A">
      <w:pPr>
        <w:tabs>
          <w:tab w:val="left" w:pos="993"/>
        </w:tabs>
        <w:ind w:hanging="2"/>
        <w:rPr>
          <w:rFonts w:ascii="Arial Narrow" w:eastAsia="Arial Narrow" w:hAnsi="Arial Narrow" w:cs="Arial Narrow"/>
          <w:sz w:val="22"/>
          <w:szCs w:val="22"/>
        </w:rPr>
      </w:pPr>
    </w:p>
    <w:sectPr w:rsidR="0036366D" w:rsidRPr="0090295E" w:rsidSect="009116AE">
      <w:headerReference w:type="default" r:id="rId11"/>
      <w:footerReference w:type="even" r:id="rId12"/>
      <w:footerReference w:type="default" r:id="rId13"/>
      <w:headerReference w:type="first" r:id="rId14"/>
      <w:footerReference w:type="first" r:id="rId15"/>
      <w:pgSz w:w="12240" w:h="18720" w:code="14"/>
      <w:pgMar w:top="1418" w:right="1418" w:bottom="709" w:left="1418"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C0A05" w14:textId="77777777" w:rsidR="001D4214" w:rsidRDefault="001D4214">
      <w:r>
        <w:separator/>
      </w:r>
    </w:p>
  </w:endnote>
  <w:endnote w:type="continuationSeparator" w:id="0">
    <w:p w14:paraId="3D088037" w14:textId="77777777" w:rsidR="001D4214" w:rsidRDefault="001D4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charset w:val="00"/>
    <w:family w:val="swiss"/>
    <w:pitch w:val="variable"/>
    <w:sig w:usb0="E00082FF" w:usb1="400078FF" w:usb2="00000021" w:usb3="00000000" w:csb0="0000019F" w:csb1="00000000"/>
  </w:font>
  <w:font w:name="Noto Sans Symbols">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MT">
    <w:altName w:val="Arial"/>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613D6" w14:textId="77777777" w:rsidR="003102C0" w:rsidRDefault="003102C0">
    <w:pPr>
      <w:pBdr>
        <w:top w:val="nil"/>
        <w:left w:val="nil"/>
        <w:bottom w:val="nil"/>
        <w:right w:val="nil"/>
        <w:between w:val="nil"/>
      </w:pBdr>
      <w:tabs>
        <w:tab w:val="center" w:pos="4252"/>
        <w:tab w:val="right" w:pos="8504"/>
      </w:tabs>
      <w:jc w:val="center"/>
      <w:rPr>
        <w:color w:val="000000"/>
      </w:rPr>
    </w:pPr>
    <w:r>
      <w:rPr>
        <w:color w:val="000000"/>
      </w:rPr>
      <w:fldChar w:fldCharType="begin"/>
    </w:r>
    <w:r>
      <w:rPr>
        <w:color w:val="000000"/>
      </w:rPr>
      <w:instrText>PAGE</w:instrText>
    </w:r>
    <w:r>
      <w:rPr>
        <w:color w:val="000000"/>
      </w:rPr>
      <w:fldChar w:fldCharType="end"/>
    </w:r>
  </w:p>
  <w:p w14:paraId="59E3E29D" w14:textId="77777777" w:rsidR="003102C0" w:rsidRDefault="003102C0">
    <w:pPr>
      <w:pBdr>
        <w:top w:val="nil"/>
        <w:left w:val="nil"/>
        <w:bottom w:val="nil"/>
        <w:right w:val="nil"/>
        <w:between w:val="nil"/>
      </w:pBdr>
      <w:tabs>
        <w:tab w:val="center" w:pos="4252"/>
        <w:tab w:val="right" w:pos="8504"/>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69950" w14:textId="77777777" w:rsidR="009116AE" w:rsidRPr="00025630" w:rsidRDefault="009116AE" w:rsidP="009116AE">
    <w:pPr>
      <w:pStyle w:val="Sinespaciado"/>
      <w:jc w:val="center"/>
      <w:rPr>
        <w:rFonts w:eastAsia="Arial Narrow" w:cs="Arial Narrow"/>
        <w:color w:val="000000"/>
        <w:sz w:val="18"/>
        <w:szCs w:val="18"/>
      </w:rPr>
    </w:pPr>
    <w:bookmarkStart w:id="3" w:name="_Hlk175833689"/>
    <w:r w:rsidRPr="00025630">
      <w:rPr>
        <w:rFonts w:eastAsia="Arial Narrow" w:cs="Arial Narrow"/>
        <w:color w:val="000000"/>
        <w:sz w:val="18"/>
        <w:szCs w:val="18"/>
      </w:rPr>
      <w:t>Dirección: Calle 27 # 35-00 Ciudadela Deportiva</w:t>
    </w:r>
  </w:p>
  <w:p w14:paraId="5CD46036" w14:textId="77777777" w:rsidR="009116AE" w:rsidRPr="00025630" w:rsidRDefault="009116AE" w:rsidP="009116AE">
    <w:pPr>
      <w:pStyle w:val="Sinespaciado"/>
      <w:jc w:val="center"/>
      <w:rPr>
        <w:rFonts w:eastAsia="Arial Narrow" w:cs="Arial Narrow"/>
        <w:color w:val="000000"/>
        <w:sz w:val="18"/>
        <w:szCs w:val="18"/>
      </w:rPr>
    </w:pPr>
    <w:r w:rsidRPr="00025630">
      <w:rPr>
        <w:rFonts w:eastAsia="Arial Narrow" w:cs="Arial Narrow"/>
        <w:color w:val="000000"/>
        <w:sz w:val="18"/>
        <w:szCs w:val="18"/>
      </w:rPr>
      <w:t xml:space="preserve"> Teléfono: 2864003</w:t>
    </w:r>
  </w:p>
  <w:p w14:paraId="5A7BE2C3" w14:textId="77777777" w:rsidR="009116AE" w:rsidRPr="00025630" w:rsidRDefault="009116AE" w:rsidP="009116AE">
    <w:pPr>
      <w:pStyle w:val="Sinespaciado"/>
      <w:jc w:val="center"/>
      <w:rPr>
        <w:rFonts w:eastAsia="Arial Narrow" w:cs="Arial Narrow"/>
        <w:color w:val="000000"/>
        <w:sz w:val="18"/>
        <w:szCs w:val="18"/>
      </w:rPr>
    </w:pPr>
    <w:r w:rsidRPr="00025630">
      <w:rPr>
        <w:rFonts w:eastAsia="Arial Narrow" w:cs="Arial Narrow"/>
        <w:color w:val="000000"/>
        <w:sz w:val="18"/>
        <w:szCs w:val="18"/>
      </w:rPr>
      <w:t xml:space="preserve">Email: Imderpal@gmail.com </w:t>
    </w:r>
  </w:p>
  <w:p w14:paraId="5DB7494D" w14:textId="77777777" w:rsidR="009116AE" w:rsidRPr="00025630" w:rsidRDefault="009116AE" w:rsidP="009116AE">
    <w:pPr>
      <w:pStyle w:val="Sinespaciado"/>
      <w:jc w:val="center"/>
      <w:rPr>
        <w:rFonts w:eastAsia="Arial Narrow" w:cs="Arial Narrow"/>
        <w:color w:val="000000"/>
        <w:sz w:val="18"/>
        <w:szCs w:val="18"/>
      </w:rPr>
    </w:pPr>
    <w:r w:rsidRPr="00025630">
      <w:rPr>
        <w:rFonts w:eastAsia="Arial Narrow" w:cs="Arial Narrow"/>
        <w:color w:val="000000"/>
        <w:sz w:val="18"/>
        <w:szCs w:val="18"/>
      </w:rPr>
      <w:t>Página Web: www.imderpalmira.gov.co</w:t>
    </w:r>
  </w:p>
  <w:p w14:paraId="5B83EF7B" w14:textId="77777777" w:rsidR="009116AE" w:rsidRPr="00A73ED0" w:rsidRDefault="009116AE" w:rsidP="009116AE">
    <w:pPr>
      <w:jc w:val="center"/>
      <w:rPr>
        <w:rFonts w:cs="Arial"/>
        <w:sz w:val="18"/>
        <w:szCs w:val="18"/>
        <w:vertAlign w:val="subscript"/>
      </w:rPr>
    </w:pPr>
    <w:r w:rsidRPr="00025630">
      <w:rPr>
        <w:rFonts w:eastAsia="Arial Narrow" w:cs="Arial Narrow"/>
        <w:color w:val="000000"/>
        <w:sz w:val="18"/>
        <w:szCs w:val="18"/>
      </w:rPr>
      <w:t>Código Postal 763533/ Palmira – Valle del Cauca</w:t>
    </w:r>
    <w:bookmarkEnd w:id="3"/>
  </w:p>
  <w:sdt>
    <w:sdtPr>
      <w:id w:val="-2005501654"/>
      <w:docPartObj>
        <w:docPartGallery w:val="Page Numbers (Bottom of Page)"/>
        <w:docPartUnique/>
      </w:docPartObj>
    </w:sdtPr>
    <w:sdtContent>
      <w:p w14:paraId="244C96C4" w14:textId="22697F0B" w:rsidR="009116AE" w:rsidRDefault="009116AE">
        <w:pPr>
          <w:pStyle w:val="Piedepgina"/>
          <w:jc w:val="right"/>
        </w:pPr>
        <w:r>
          <w:fldChar w:fldCharType="begin"/>
        </w:r>
        <w:r>
          <w:instrText>PAGE   \* MERGEFORMAT</w:instrText>
        </w:r>
        <w:r>
          <w:fldChar w:fldCharType="separate"/>
        </w:r>
        <w:r>
          <w:rPr>
            <w:lang w:val="es-ES"/>
          </w:rPr>
          <w:t>2</w:t>
        </w:r>
        <w:r>
          <w:fldChar w:fldCharType="end"/>
        </w:r>
      </w:p>
    </w:sdtContent>
  </w:sdt>
  <w:p w14:paraId="12A572F8" w14:textId="583211A0" w:rsidR="003102C0" w:rsidRDefault="003102C0" w:rsidP="001F6540">
    <w:pPr>
      <w:pBdr>
        <w:top w:val="nil"/>
        <w:left w:val="nil"/>
        <w:bottom w:val="nil"/>
        <w:right w:val="nil"/>
        <w:between w:val="nil"/>
      </w:pBdr>
      <w:tabs>
        <w:tab w:val="center" w:pos="4252"/>
        <w:tab w:val="right" w:pos="8504"/>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6657E" w14:textId="77777777" w:rsidR="003102C0" w:rsidRDefault="003102C0">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end"/>
    </w:r>
  </w:p>
  <w:p w14:paraId="2590668C" w14:textId="77777777" w:rsidR="003102C0" w:rsidRDefault="003102C0">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05D5C" w14:textId="77777777" w:rsidR="001D4214" w:rsidRDefault="001D4214">
      <w:r>
        <w:separator/>
      </w:r>
    </w:p>
  </w:footnote>
  <w:footnote w:type="continuationSeparator" w:id="0">
    <w:p w14:paraId="19165C69" w14:textId="77777777" w:rsidR="001D4214" w:rsidRDefault="001D4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10799" w:type="dxa"/>
      <w:tblInd w:w="-881" w:type="dxa"/>
      <w:tblLayout w:type="fixed"/>
      <w:tblLook w:val="04A0" w:firstRow="1" w:lastRow="0" w:firstColumn="1" w:lastColumn="0" w:noHBand="0" w:noVBand="1"/>
    </w:tblPr>
    <w:tblGrid>
      <w:gridCol w:w="1727"/>
      <w:gridCol w:w="4394"/>
      <w:gridCol w:w="3119"/>
      <w:gridCol w:w="1559"/>
    </w:tblGrid>
    <w:tr w:rsidR="009116AE" w:rsidRPr="009116AE" w14:paraId="0890515C" w14:textId="77777777" w:rsidTr="009673CF">
      <w:trPr>
        <w:trHeight w:val="265"/>
      </w:trPr>
      <w:tc>
        <w:tcPr>
          <w:tcW w:w="1727" w:type="dxa"/>
          <w:vMerge w:val="restart"/>
          <w:vAlign w:val="center"/>
        </w:tcPr>
        <w:p w14:paraId="78555B0F" w14:textId="77777777" w:rsidR="009116AE" w:rsidRPr="009116AE" w:rsidRDefault="009116AE" w:rsidP="009116AE">
          <w:pPr>
            <w:jc w:val="center"/>
            <w:rPr>
              <w:rFonts w:asciiTheme="minorHAnsi" w:hAnsiTheme="minorHAnsi"/>
              <w:noProof/>
              <w:sz w:val="18"/>
              <w:szCs w:val="18"/>
            </w:rPr>
          </w:pPr>
          <w:r w:rsidRPr="009116AE">
            <w:rPr>
              <w:rFonts w:asciiTheme="minorHAnsi" w:hAnsiTheme="minorHAnsi"/>
              <w:noProof/>
              <w:sz w:val="18"/>
              <w:szCs w:val="18"/>
            </w:rPr>
            <w:drawing>
              <wp:inline distT="0" distB="0" distL="0" distR="0" wp14:anchorId="651CD8C9" wp14:editId="1EB58312">
                <wp:extent cx="675992" cy="66802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0419" cy="682276"/>
                        </a:xfrm>
                        <a:prstGeom prst="rect">
                          <a:avLst/>
                        </a:prstGeom>
                        <a:noFill/>
                        <a:ln>
                          <a:noFill/>
                        </a:ln>
                      </pic:spPr>
                    </pic:pic>
                  </a:graphicData>
                </a:graphic>
              </wp:inline>
            </w:drawing>
          </w:r>
        </w:p>
        <w:p w14:paraId="7D9349B4" w14:textId="77777777" w:rsidR="009116AE" w:rsidRPr="009116AE" w:rsidRDefault="009116AE" w:rsidP="009116AE">
          <w:pPr>
            <w:jc w:val="center"/>
            <w:rPr>
              <w:rFonts w:asciiTheme="minorHAnsi" w:eastAsia="Arial Narrow" w:hAnsiTheme="minorHAnsi" w:cs="Arial Narrow"/>
              <w:sz w:val="18"/>
              <w:szCs w:val="18"/>
            </w:rPr>
          </w:pPr>
          <w:r w:rsidRPr="009116AE">
            <w:rPr>
              <w:rFonts w:asciiTheme="minorHAnsi" w:eastAsia="Arial Narrow" w:hAnsiTheme="minorHAnsi" w:cs="Arial Narrow"/>
              <w:sz w:val="18"/>
              <w:szCs w:val="18"/>
            </w:rPr>
            <w:t>NIT:815000340-6</w:t>
          </w:r>
        </w:p>
      </w:tc>
      <w:tc>
        <w:tcPr>
          <w:tcW w:w="4394" w:type="dxa"/>
          <w:vMerge w:val="restart"/>
          <w:vAlign w:val="center"/>
        </w:tcPr>
        <w:p w14:paraId="167F76F4" w14:textId="77777777" w:rsidR="009116AE" w:rsidRPr="009116AE" w:rsidRDefault="009116AE" w:rsidP="009116AE">
          <w:pPr>
            <w:jc w:val="center"/>
            <w:rPr>
              <w:rFonts w:asciiTheme="minorHAnsi" w:eastAsia="Arial Narrow" w:hAnsiTheme="minorHAnsi" w:cs="Arial Narrow"/>
              <w:sz w:val="18"/>
              <w:szCs w:val="18"/>
            </w:rPr>
          </w:pPr>
          <w:r w:rsidRPr="009116AE">
            <w:rPr>
              <w:rFonts w:asciiTheme="minorHAnsi" w:eastAsia="Arial Narrow" w:hAnsiTheme="minorHAnsi" w:cs="Arial Narrow"/>
              <w:sz w:val="18"/>
              <w:szCs w:val="18"/>
            </w:rPr>
            <w:t xml:space="preserve">MODELO INTEGRADO DE PLANEACION Y GESTION </w:t>
          </w:r>
        </w:p>
      </w:tc>
      <w:tc>
        <w:tcPr>
          <w:tcW w:w="3119" w:type="dxa"/>
          <w:vAlign w:val="center"/>
        </w:tcPr>
        <w:p w14:paraId="33032C28" w14:textId="4BB0C994" w:rsidR="009116AE" w:rsidRPr="009116AE" w:rsidRDefault="009116AE" w:rsidP="009116AE">
          <w:pPr>
            <w:jc w:val="center"/>
            <w:rPr>
              <w:rFonts w:asciiTheme="minorHAnsi" w:eastAsia="Arial Narrow" w:hAnsiTheme="minorHAnsi" w:cs="Arial Narrow"/>
              <w:sz w:val="18"/>
              <w:szCs w:val="18"/>
            </w:rPr>
          </w:pPr>
          <w:r w:rsidRPr="009116AE">
            <w:rPr>
              <w:rFonts w:asciiTheme="minorHAnsi" w:eastAsia="Arial Narrow" w:hAnsiTheme="minorHAnsi" w:cs="Arial Narrow"/>
              <w:sz w:val="18"/>
              <w:szCs w:val="18"/>
            </w:rPr>
            <w:t xml:space="preserve">Código: </w:t>
          </w:r>
          <w:r w:rsidRPr="009116AE">
            <w:rPr>
              <w:rFonts w:asciiTheme="minorHAnsi" w:hAnsiTheme="minorHAnsi"/>
              <w:color w:val="000000"/>
              <w:sz w:val="18"/>
              <w:szCs w:val="18"/>
            </w:rPr>
            <w:t>CT-FO-1</w:t>
          </w:r>
          <w:r>
            <w:rPr>
              <w:rFonts w:asciiTheme="minorHAnsi" w:hAnsiTheme="minorHAnsi"/>
              <w:color w:val="000000"/>
              <w:sz w:val="18"/>
              <w:szCs w:val="18"/>
            </w:rPr>
            <w:t>9</w:t>
          </w:r>
        </w:p>
        <w:p w14:paraId="1BC1D93E" w14:textId="77777777" w:rsidR="009116AE" w:rsidRPr="009116AE" w:rsidRDefault="009116AE" w:rsidP="009116AE">
          <w:pPr>
            <w:jc w:val="center"/>
            <w:rPr>
              <w:rFonts w:asciiTheme="minorHAnsi" w:eastAsia="Arial Narrow" w:hAnsiTheme="minorHAnsi" w:cs="Arial Narrow"/>
              <w:sz w:val="18"/>
              <w:szCs w:val="18"/>
            </w:rPr>
          </w:pPr>
        </w:p>
      </w:tc>
      <w:tc>
        <w:tcPr>
          <w:tcW w:w="1559" w:type="dxa"/>
          <w:vMerge w:val="restart"/>
          <w:tcBorders>
            <w:bottom w:val="nil"/>
          </w:tcBorders>
          <w:shd w:val="clear" w:color="auto" w:fill="auto"/>
        </w:tcPr>
        <w:p w14:paraId="76B7E9C6" w14:textId="77777777" w:rsidR="009116AE" w:rsidRPr="009116AE" w:rsidRDefault="009116AE" w:rsidP="009116AE">
          <w:pPr>
            <w:rPr>
              <w:rFonts w:asciiTheme="minorHAnsi" w:hAnsiTheme="minorHAnsi"/>
              <w:sz w:val="18"/>
              <w:szCs w:val="18"/>
            </w:rPr>
          </w:pPr>
          <w:r w:rsidRPr="009116AE">
            <w:rPr>
              <w:rFonts w:asciiTheme="minorHAnsi" w:hAnsiTheme="minorHAnsi"/>
              <w:noProof/>
              <w:sz w:val="18"/>
              <w:szCs w:val="18"/>
            </w:rPr>
            <w:drawing>
              <wp:inline distT="0" distB="0" distL="0" distR="0" wp14:anchorId="3471FA2B" wp14:editId="1397190B">
                <wp:extent cx="826618" cy="995061"/>
                <wp:effectExtent l="0" t="0" r="0" b="0"/>
                <wp:docPr id="1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87" cy="1011395"/>
                        </a:xfrm>
                        <a:prstGeom prst="rect">
                          <a:avLst/>
                        </a:prstGeom>
                        <a:noFill/>
                        <a:ln>
                          <a:noFill/>
                        </a:ln>
                      </pic:spPr>
                    </pic:pic>
                  </a:graphicData>
                </a:graphic>
              </wp:inline>
            </w:drawing>
          </w:r>
        </w:p>
      </w:tc>
    </w:tr>
    <w:tr w:rsidR="009116AE" w:rsidRPr="009116AE" w14:paraId="741C80F0" w14:textId="77777777" w:rsidTr="009673CF">
      <w:trPr>
        <w:trHeight w:val="444"/>
      </w:trPr>
      <w:tc>
        <w:tcPr>
          <w:tcW w:w="1727" w:type="dxa"/>
          <w:vMerge/>
        </w:tcPr>
        <w:p w14:paraId="238DF6CA" w14:textId="77777777" w:rsidR="009116AE" w:rsidRPr="009116AE" w:rsidRDefault="009116AE" w:rsidP="009116AE">
          <w:pPr>
            <w:rPr>
              <w:rFonts w:asciiTheme="minorHAnsi" w:eastAsia="Arial Narrow" w:hAnsiTheme="minorHAnsi" w:cs="Arial Narrow"/>
              <w:sz w:val="18"/>
              <w:szCs w:val="18"/>
            </w:rPr>
          </w:pPr>
        </w:p>
      </w:tc>
      <w:tc>
        <w:tcPr>
          <w:tcW w:w="4394" w:type="dxa"/>
          <w:vMerge/>
          <w:vAlign w:val="center"/>
        </w:tcPr>
        <w:p w14:paraId="184157FC" w14:textId="77777777" w:rsidR="009116AE" w:rsidRPr="009116AE" w:rsidRDefault="009116AE" w:rsidP="009116AE">
          <w:pPr>
            <w:jc w:val="center"/>
            <w:rPr>
              <w:rFonts w:asciiTheme="minorHAnsi" w:eastAsia="Arial Narrow" w:hAnsiTheme="minorHAnsi" w:cs="Arial Narrow"/>
              <w:sz w:val="18"/>
              <w:szCs w:val="18"/>
            </w:rPr>
          </w:pPr>
        </w:p>
      </w:tc>
      <w:tc>
        <w:tcPr>
          <w:tcW w:w="3119" w:type="dxa"/>
          <w:vAlign w:val="center"/>
        </w:tcPr>
        <w:p w14:paraId="1DD925A8" w14:textId="77777777" w:rsidR="009116AE" w:rsidRPr="009116AE" w:rsidRDefault="009116AE" w:rsidP="009116AE">
          <w:pPr>
            <w:jc w:val="center"/>
            <w:rPr>
              <w:rFonts w:asciiTheme="minorHAnsi" w:eastAsia="Arial Narrow" w:hAnsiTheme="minorHAnsi" w:cs="Arial Narrow"/>
              <w:sz w:val="18"/>
              <w:szCs w:val="18"/>
            </w:rPr>
          </w:pPr>
          <w:r w:rsidRPr="009116AE">
            <w:rPr>
              <w:rFonts w:asciiTheme="minorHAnsi" w:eastAsia="Arial Narrow" w:hAnsiTheme="minorHAnsi" w:cs="Arial Narrow"/>
              <w:sz w:val="18"/>
              <w:szCs w:val="18"/>
            </w:rPr>
            <w:t>Elaboración02-01-2025</w:t>
          </w:r>
        </w:p>
      </w:tc>
      <w:tc>
        <w:tcPr>
          <w:tcW w:w="1559" w:type="dxa"/>
          <w:vMerge/>
          <w:tcBorders>
            <w:bottom w:val="nil"/>
          </w:tcBorders>
          <w:shd w:val="clear" w:color="auto" w:fill="auto"/>
        </w:tcPr>
        <w:p w14:paraId="2E865FF8" w14:textId="77777777" w:rsidR="009116AE" w:rsidRPr="009116AE" w:rsidRDefault="009116AE" w:rsidP="009116AE">
          <w:pPr>
            <w:rPr>
              <w:rFonts w:asciiTheme="minorHAnsi" w:hAnsiTheme="minorHAnsi"/>
              <w:sz w:val="18"/>
              <w:szCs w:val="18"/>
            </w:rPr>
          </w:pPr>
        </w:p>
      </w:tc>
    </w:tr>
    <w:tr w:rsidR="009116AE" w:rsidRPr="009116AE" w14:paraId="31BBDBE6" w14:textId="77777777" w:rsidTr="009673CF">
      <w:trPr>
        <w:trHeight w:val="411"/>
      </w:trPr>
      <w:tc>
        <w:tcPr>
          <w:tcW w:w="1727" w:type="dxa"/>
          <w:vMerge/>
        </w:tcPr>
        <w:p w14:paraId="048B5AD9" w14:textId="77777777" w:rsidR="009116AE" w:rsidRPr="009116AE" w:rsidRDefault="009116AE" w:rsidP="009116AE">
          <w:pPr>
            <w:rPr>
              <w:rFonts w:asciiTheme="minorHAnsi" w:eastAsia="Arial Narrow" w:hAnsiTheme="minorHAnsi" w:cs="Arial Narrow"/>
              <w:sz w:val="18"/>
              <w:szCs w:val="18"/>
            </w:rPr>
          </w:pPr>
        </w:p>
      </w:tc>
      <w:tc>
        <w:tcPr>
          <w:tcW w:w="4394" w:type="dxa"/>
          <w:vMerge w:val="restart"/>
          <w:vAlign w:val="center"/>
        </w:tcPr>
        <w:p w14:paraId="74CAA232" w14:textId="77777777" w:rsidR="009116AE" w:rsidRPr="009116AE" w:rsidRDefault="009116AE" w:rsidP="009116AE">
          <w:pPr>
            <w:pBdr>
              <w:top w:val="nil"/>
              <w:left w:val="nil"/>
              <w:bottom w:val="nil"/>
              <w:right w:val="nil"/>
              <w:between w:val="nil"/>
            </w:pBdr>
            <w:tabs>
              <w:tab w:val="center" w:pos="4252"/>
              <w:tab w:val="right" w:pos="8504"/>
            </w:tabs>
            <w:ind w:right="-108" w:hanging="2"/>
            <w:jc w:val="center"/>
            <w:rPr>
              <w:rFonts w:asciiTheme="minorHAnsi" w:eastAsia="Arial Narrow" w:hAnsiTheme="minorHAnsi" w:cs="Arial Narrow"/>
              <w:color w:val="000000"/>
              <w:sz w:val="18"/>
              <w:szCs w:val="18"/>
            </w:rPr>
          </w:pPr>
        </w:p>
        <w:p w14:paraId="1CBD4616" w14:textId="77777777" w:rsidR="009116AE" w:rsidRPr="009116AE" w:rsidRDefault="009116AE" w:rsidP="009116AE">
          <w:pPr>
            <w:pBdr>
              <w:top w:val="nil"/>
              <w:left w:val="nil"/>
              <w:bottom w:val="nil"/>
              <w:right w:val="nil"/>
              <w:between w:val="nil"/>
            </w:pBdr>
            <w:tabs>
              <w:tab w:val="center" w:pos="4252"/>
              <w:tab w:val="right" w:pos="8504"/>
            </w:tabs>
            <w:ind w:hanging="2"/>
            <w:jc w:val="center"/>
            <w:rPr>
              <w:rFonts w:asciiTheme="minorHAnsi" w:eastAsia="Arial Narrow" w:hAnsiTheme="minorHAnsi" w:cs="Arial Narrow"/>
              <w:color w:val="000000"/>
              <w:sz w:val="18"/>
              <w:szCs w:val="18"/>
            </w:rPr>
          </w:pPr>
          <w:r w:rsidRPr="009116AE">
            <w:rPr>
              <w:rFonts w:asciiTheme="minorHAnsi" w:eastAsia="Arial Narrow" w:hAnsiTheme="minorHAnsi" w:cs="Arial Narrow"/>
              <w:color w:val="000000"/>
              <w:sz w:val="18"/>
              <w:szCs w:val="18"/>
            </w:rPr>
            <w:t xml:space="preserve">ESTUDIOS PREVIOS REGIMEN ESPECIAL </w:t>
          </w:r>
        </w:p>
        <w:p w14:paraId="24367F74" w14:textId="77777777" w:rsidR="009116AE" w:rsidRPr="009116AE" w:rsidRDefault="009116AE" w:rsidP="009116AE">
          <w:pPr>
            <w:pBdr>
              <w:top w:val="nil"/>
              <w:left w:val="nil"/>
              <w:bottom w:val="nil"/>
              <w:right w:val="nil"/>
              <w:between w:val="nil"/>
            </w:pBdr>
            <w:tabs>
              <w:tab w:val="center" w:pos="4252"/>
              <w:tab w:val="right" w:pos="8504"/>
            </w:tabs>
            <w:rPr>
              <w:rFonts w:asciiTheme="minorHAnsi" w:hAnsiTheme="minorHAnsi"/>
              <w:color w:val="000000"/>
              <w:sz w:val="18"/>
              <w:szCs w:val="18"/>
            </w:rPr>
          </w:pPr>
          <w:r w:rsidRPr="009116AE">
            <w:rPr>
              <w:rFonts w:asciiTheme="minorHAnsi" w:eastAsia="Arial Narrow" w:hAnsiTheme="minorHAnsi" w:cs="Arial Narrow"/>
              <w:color w:val="000000"/>
              <w:sz w:val="18"/>
              <w:szCs w:val="18"/>
            </w:rPr>
            <w:t>CONTRATO DE INTERÉS PÚBLICO DECRETO 092 DE 2017</w:t>
          </w:r>
        </w:p>
        <w:p w14:paraId="475045CA" w14:textId="77777777" w:rsidR="009116AE" w:rsidRPr="009116AE" w:rsidRDefault="009116AE" w:rsidP="009116AE">
          <w:pPr>
            <w:pBdr>
              <w:top w:val="nil"/>
              <w:left w:val="nil"/>
              <w:bottom w:val="nil"/>
              <w:right w:val="nil"/>
              <w:between w:val="nil"/>
            </w:pBdr>
            <w:tabs>
              <w:tab w:val="center" w:pos="4252"/>
              <w:tab w:val="right" w:pos="8504"/>
            </w:tabs>
            <w:jc w:val="center"/>
            <w:rPr>
              <w:rFonts w:asciiTheme="minorHAnsi" w:eastAsia="Arial Narrow" w:hAnsiTheme="minorHAnsi" w:cs="Arial Narrow"/>
              <w:sz w:val="18"/>
              <w:szCs w:val="18"/>
            </w:rPr>
          </w:pPr>
        </w:p>
      </w:tc>
      <w:tc>
        <w:tcPr>
          <w:tcW w:w="3119" w:type="dxa"/>
          <w:vAlign w:val="center"/>
        </w:tcPr>
        <w:p w14:paraId="6D92273A" w14:textId="77777777" w:rsidR="009116AE" w:rsidRPr="009116AE" w:rsidRDefault="009116AE" w:rsidP="009116AE">
          <w:pPr>
            <w:jc w:val="center"/>
            <w:rPr>
              <w:rFonts w:asciiTheme="minorHAnsi" w:eastAsia="Arial Narrow" w:hAnsiTheme="minorHAnsi" w:cs="Arial Narrow"/>
              <w:sz w:val="18"/>
              <w:szCs w:val="18"/>
            </w:rPr>
          </w:pPr>
          <w:r w:rsidRPr="009116AE">
            <w:rPr>
              <w:rFonts w:asciiTheme="minorHAnsi" w:eastAsia="Arial Narrow" w:hAnsiTheme="minorHAnsi" w:cs="Arial Narrow"/>
              <w:sz w:val="18"/>
              <w:szCs w:val="18"/>
            </w:rPr>
            <w:t>Actualización:03-02-2025</w:t>
          </w:r>
        </w:p>
      </w:tc>
      <w:tc>
        <w:tcPr>
          <w:tcW w:w="1559" w:type="dxa"/>
          <w:vMerge/>
          <w:tcBorders>
            <w:bottom w:val="nil"/>
          </w:tcBorders>
          <w:shd w:val="clear" w:color="auto" w:fill="auto"/>
        </w:tcPr>
        <w:p w14:paraId="1AF7DBE7" w14:textId="77777777" w:rsidR="009116AE" w:rsidRPr="009116AE" w:rsidRDefault="009116AE" w:rsidP="009116AE">
          <w:pPr>
            <w:rPr>
              <w:rFonts w:asciiTheme="minorHAnsi" w:hAnsiTheme="minorHAnsi"/>
              <w:sz w:val="18"/>
              <w:szCs w:val="18"/>
            </w:rPr>
          </w:pPr>
        </w:p>
      </w:tc>
    </w:tr>
    <w:tr w:rsidR="009116AE" w:rsidRPr="009116AE" w14:paraId="12C33033" w14:textId="77777777" w:rsidTr="009673CF">
      <w:trPr>
        <w:trHeight w:val="454"/>
      </w:trPr>
      <w:tc>
        <w:tcPr>
          <w:tcW w:w="1727" w:type="dxa"/>
          <w:vMerge/>
        </w:tcPr>
        <w:p w14:paraId="0EEFDC20" w14:textId="77777777" w:rsidR="009116AE" w:rsidRPr="009116AE" w:rsidRDefault="009116AE" w:rsidP="009116AE">
          <w:pPr>
            <w:rPr>
              <w:rFonts w:asciiTheme="minorHAnsi" w:eastAsia="Arial Narrow" w:hAnsiTheme="minorHAnsi" w:cs="Arial Narrow"/>
              <w:sz w:val="18"/>
              <w:szCs w:val="18"/>
            </w:rPr>
          </w:pPr>
        </w:p>
      </w:tc>
      <w:tc>
        <w:tcPr>
          <w:tcW w:w="4394" w:type="dxa"/>
          <w:vMerge/>
          <w:vAlign w:val="center"/>
        </w:tcPr>
        <w:p w14:paraId="22DC7BBD" w14:textId="77777777" w:rsidR="009116AE" w:rsidRPr="009116AE" w:rsidRDefault="009116AE" w:rsidP="009116AE">
          <w:pPr>
            <w:jc w:val="center"/>
            <w:rPr>
              <w:rFonts w:asciiTheme="minorHAnsi" w:eastAsia="Arial Narrow" w:hAnsiTheme="minorHAnsi" w:cs="Arial Narrow"/>
              <w:sz w:val="18"/>
              <w:szCs w:val="18"/>
            </w:rPr>
          </w:pPr>
        </w:p>
      </w:tc>
      <w:tc>
        <w:tcPr>
          <w:tcW w:w="3119" w:type="dxa"/>
          <w:vAlign w:val="center"/>
        </w:tcPr>
        <w:p w14:paraId="7F83B967" w14:textId="77777777" w:rsidR="009116AE" w:rsidRPr="009116AE" w:rsidRDefault="009116AE" w:rsidP="009116AE">
          <w:pPr>
            <w:jc w:val="center"/>
            <w:rPr>
              <w:rFonts w:asciiTheme="minorHAnsi" w:eastAsia="Arial Narrow" w:hAnsiTheme="minorHAnsi" w:cs="Arial Narrow"/>
              <w:sz w:val="18"/>
              <w:szCs w:val="18"/>
            </w:rPr>
          </w:pPr>
          <w:r w:rsidRPr="009116AE">
            <w:rPr>
              <w:rFonts w:asciiTheme="minorHAnsi" w:eastAsia="Arial Narrow" w:hAnsiTheme="minorHAnsi" w:cs="Arial Narrow"/>
              <w:sz w:val="18"/>
              <w:szCs w:val="18"/>
            </w:rPr>
            <w:t>Versión: 02</w:t>
          </w:r>
        </w:p>
      </w:tc>
      <w:tc>
        <w:tcPr>
          <w:tcW w:w="1559" w:type="dxa"/>
          <w:vMerge/>
          <w:tcBorders>
            <w:bottom w:val="single" w:sz="4" w:space="0" w:color="auto"/>
          </w:tcBorders>
          <w:shd w:val="clear" w:color="auto" w:fill="auto"/>
        </w:tcPr>
        <w:p w14:paraId="7B6CAA03" w14:textId="77777777" w:rsidR="009116AE" w:rsidRPr="009116AE" w:rsidRDefault="009116AE" w:rsidP="009116AE">
          <w:pPr>
            <w:rPr>
              <w:rFonts w:asciiTheme="minorHAnsi" w:hAnsiTheme="minorHAnsi"/>
              <w:sz w:val="18"/>
              <w:szCs w:val="18"/>
            </w:rPr>
          </w:pPr>
        </w:p>
      </w:tc>
    </w:tr>
  </w:tbl>
  <w:p w14:paraId="0E3E79B4" w14:textId="59C4473A" w:rsidR="003102C0" w:rsidRDefault="003102C0" w:rsidP="009116AE">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4D4CA" w14:textId="77777777" w:rsidR="003102C0" w:rsidRDefault="003102C0">
    <w:pPr>
      <w:widowControl w:val="0"/>
      <w:pBdr>
        <w:top w:val="nil"/>
        <w:left w:val="nil"/>
        <w:bottom w:val="nil"/>
        <w:right w:val="nil"/>
        <w:between w:val="nil"/>
      </w:pBdr>
      <w:spacing w:line="276" w:lineRule="auto"/>
      <w:rPr>
        <w:rFonts w:ascii="Arial Narrow" w:eastAsia="Arial Narrow" w:hAnsi="Arial Narrow" w:cs="Arial Narrow"/>
      </w:rPr>
    </w:pPr>
  </w:p>
  <w:tbl>
    <w:tblPr>
      <w:tblStyle w:val="affffff0"/>
      <w:tblW w:w="9923" w:type="dxa"/>
      <w:tblInd w:w="-4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410"/>
      <w:gridCol w:w="5245"/>
      <w:gridCol w:w="2268"/>
    </w:tblGrid>
    <w:tr w:rsidR="003102C0" w14:paraId="2CF84681" w14:textId="77777777">
      <w:trPr>
        <w:cantSplit/>
        <w:trHeight w:val="704"/>
      </w:trPr>
      <w:tc>
        <w:tcPr>
          <w:tcW w:w="2410" w:type="dxa"/>
          <w:vMerge w:val="restart"/>
          <w:tcBorders>
            <w:top w:val="single" w:sz="4" w:space="0" w:color="000000"/>
            <w:left w:val="single" w:sz="4" w:space="0" w:color="000000"/>
            <w:right w:val="single" w:sz="4" w:space="0" w:color="000000"/>
          </w:tcBorders>
          <w:vAlign w:val="center"/>
        </w:tcPr>
        <w:p w14:paraId="77C41309" w14:textId="77777777" w:rsidR="003102C0" w:rsidRDefault="003102C0">
          <w:pPr>
            <w:pBdr>
              <w:top w:val="nil"/>
              <w:left w:val="nil"/>
              <w:bottom w:val="nil"/>
              <w:right w:val="nil"/>
              <w:between w:val="nil"/>
            </w:pBdr>
            <w:tabs>
              <w:tab w:val="center" w:pos="4252"/>
              <w:tab w:val="right" w:pos="8504"/>
            </w:tabs>
            <w:jc w:val="center"/>
            <w:rPr>
              <w:rFonts w:ascii="Arial" w:eastAsia="Arial" w:hAnsi="Arial" w:cs="Arial"/>
              <w:b/>
              <w:i/>
              <w:color w:val="000000"/>
            </w:rPr>
          </w:pPr>
          <w:r>
            <w:rPr>
              <w:noProof/>
            </w:rPr>
            <w:drawing>
              <wp:anchor distT="0" distB="0" distL="114300" distR="114300" simplePos="0" relativeHeight="251660288" behindDoc="0" locked="0" layoutInCell="1" hidden="0" allowOverlap="1" wp14:anchorId="012B7D3B" wp14:editId="7C6FE4FF">
                <wp:simplePos x="0" y="0"/>
                <wp:positionH relativeFrom="column">
                  <wp:posOffset>7627</wp:posOffset>
                </wp:positionH>
                <wp:positionV relativeFrom="paragraph">
                  <wp:posOffset>339725</wp:posOffset>
                </wp:positionV>
                <wp:extent cx="1408430" cy="334010"/>
                <wp:effectExtent l="0" t="0" r="0" b="0"/>
                <wp:wrapNone/>
                <wp:docPr id="13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1408430" cy="334010"/>
                        </a:xfrm>
                        <a:prstGeom prst="rect">
                          <a:avLst/>
                        </a:prstGeom>
                        <a:ln/>
                      </pic:spPr>
                    </pic:pic>
                  </a:graphicData>
                </a:graphic>
              </wp:anchor>
            </w:drawing>
          </w:r>
        </w:p>
      </w:tc>
      <w:tc>
        <w:tcPr>
          <w:tcW w:w="5245" w:type="dxa"/>
          <w:tcBorders>
            <w:top w:val="single" w:sz="4" w:space="0" w:color="000000"/>
            <w:left w:val="single" w:sz="4" w:space="0" w:color="000000"/>
            <w:bottom w:val="single" w:sz="4" w:space="0" w:color="000000"/>
            <w:right w:val="single" w:sz="4" w:space="0" w:color="000000"/>
          </w:tcBorders>
        </w:tcPr>
        <w:p w14:paraId="381B2F50" w14:textId="77777777" w:rsidR="003102C0" w:rsidRDefault="003102C0">
          <w:pPr>
            <w:pBdr>
              <w:top w:val="nil"/>
              <w:left w:val="nil"/>
              <w:bottom w:val="nil"/>
              <w:right w:val="nil"/>
              <w:between w:val="nil"/>
            </w:pBdr>
            <w:tabs>
              <w:tab w:val="center" w:pos="4252"/>
              <w:tab w:val="right" w:pos="8504"/>
            </w:tabs>
            <w:jc w:val="center"/>
            <w:rPr>
              <w:rFonts w:ascii="Arial" w:eastAsia="Arial" w:hAnsi="Arial" w:cs="Arial"/>
              <w:b/>
              <w:color w:val="000000"/>
            </w:rPr>
          </w:pPr>
        </w:p>
        <w:p w14:paraId="05F2F166" w14:textId="77777777" w:rsidR="003102C0" w:rsidRDefault="003102C0">
          <w:pPr>
            <w:pBdr>
              <w:top w:val="nil"/>
              <w:left w:val="nil"/>
              <w:bottom w:val="nil"/>
              <w:right w:val="nil"/>
              <w:between w:val="nil"/>
            </w:pBdr>
            <w:tabs>
              <w:tab w:val="center" w:pos="4252"/>
              <w:tab w:val="right" w:pos="8504"/>
            </w:tabs>
            <w:jc w:val="center"/>
            <w:rPr>
              <w:rFonts w:ascii="Arial" w:eastAsia="Arial" w:hAnsi="Arial" w:cs="Arial"/>
              <w:b/>
              <w:i/>
              <w:color w:val="000000"/>
            </w:rPr>
          </w:pPr>
          <w:r>
            <w:rPr>
              <w:rFonts w:ascii="Arial" w:eastAsia="Arial" w:hAnsi="Arial" w:cs="Arial"/>
              <w:b/>
              <w:i/>
              <w:color w:val="000000"/>
            </w:rPr>
            <w:t>SUBPROCESO “ADQUISICIÓN DE BIENES Y SERVICIOS”</w:t>
          </w:r>
        </w:p>
      </w:tc>
      <w:tc>
        <w:tcPr>
          <w:tcW w:w="2268" w:type="dxa"/>
          <w:vMerge w:val="restart"/>
          <w:tcBorders>
            <w:top w:val="single" w:sz="4" w:space="0" w:color="000000"/>
            <w:left w:val="single" w:sz="4" w:space="0" w:color="000000"/>
            <w:right w:val="single" w:sz="4" w:space="0" w:color="000000"/>
          </w:tcBorders>
          <w:vAlign w:val="center"/>
        </w:tcPr>
        <w:p w14:paraId="542387A8" w14:textId="77777777" w:rsidR="003102C0" w:rsidRDefault="003102C0">
          <w:pPr>
            <w:pBdr>
              <w:top w:val="nil"/>
              <w:left w:val="nil"/>
              <w:bottom w:val="nil"/>
              <w:right w:val="nil"/>
              <w:between w:val="nil"/>
            </w:pBdr>
            <w:tabs>
              <w:tab w:val="center" w:pos="4252"/>
              <w:tab w:val="right" w:pos="8504"/>
            </w:tabs>
            <w:ind w:left="-392" w:firstLine="392"/>
            <w:rPr>
              <w:rFonts w:ascii="Arial" w:eastAsia="Arial" w:hAnsi="Arial" w:cs="Arial"/>
              <w:color w:val="000000"/>
              <w:sz w:val="16"/>
              <w:szCs w:val="16"/>
            </w:rPr>
          </w:pPr>
          <w:r>
            <w:rPr>
              <w:rFonts w:ascii="Arial" w:eastAsia="Arial" w:hAnsi="Arial" w:cs="Arial"/>
              <w:color w:val="000000"/>
              <w:sz w:val="16"/>
              <w:szCs w:val="16"/>
            </w:rPr>
            <w:t xml:space="preserve">Código: </w:t>
          </w:r>
        </w:p>
        <w:p w14:paraId="72181B4F" w14:textId="77777777" w:rsidR="003102C0" w:rsidRDefault="003102C0">
          <w:pPr>
            <w:pBdr>
              <w:top w:val="nil"/>
              <w:left w:val="nil"/>
              <w:bottom w:val="nil"/>
              <w:right w:val="nil"/>
              <w:between w:val="nil"/>
            </w:pBdr>
            <w:tabs>
              <w:tab w:val="center" w:pos="4252"/>
              <w:tab w:val="right" w:pos="8504"/>
            </w:tabs>
            <w:ind w:left="-392" w:firstLine="392"/>
            <w:rPr>
              <w:rFonts w:ascii="Arial" w:eastAsia="Arial" w:hAnsi="Arial" w:cs="Arial"/>
              <w:color w:val="000000"/>
              <w:sz w:val="16"/>
              <w:szCs w:val="16"/>
            </w:rPr>
          </w:pPr>
          <w:r>
            <w:rPr>
              <w:rFonts w:ascii="Arial" w:eastAsia="Arial" w:hAnsi="Arial" w:cs="Arial"/>
              <w:color w:val="000000"/>
              <w:sz w:val="16"/>
              <w:szCs w:val="16"/>
            </w:rPr>
            <w:t>FGN-61300-SA-F-10</w:t>
          </w:r>
        </w:p>
        <w:p w14:paraId="21DC9964" w14:textId="77777777" w:rsidR="003102C0" w:rsidRDefault="003102C0">
          <w:pPr>
            <w:pBdr>
              <w:top w:val="nil"/>
              <w:left w:val="nil"/>
              <w:bottom w:val="nil"/>
              <w:right w:val="nil"/>
              <w:between w:val="nil"/>
            </w:pBdr>
            <w:tabs>
              <w:tab w:val="center" w:pos="4252"/>
              <w:tab w:val="right" w:pos="8504"/>
            </w:tabs>
            <w:rPr>
              <w:rFonts w:ascii="Arial" w:eastAsia="Arial" w:hAnsi="Arial" w:cs="Arial"/>
              <w:color w:val="000000"/>
              <w:sz w:val="16"/>
              <w:szCs w:val="16"/>
            </w:rPr>
          </w:pPr>
          <w:r>
            <w:rPr>
              <w:rFonts w:ascii="Arial" w:eastAsia="Arial" w:hAnsi="Arial" w:cs="Arial"/>
              <w:color w:val="000000"/>
              <w:sz w:val="16"/>
              <w:szCs w:val="16"/>
            </w:rPr>
            <w:t>Versión: 01</w:t>
          </w:r>
        </w:p>
        <w:p w14:paraId="26F55630" w14:textId="77777777" w:rsidR="003102C0" w:rsidRDefault="003102C0">
          <w:pPr>
            <w:pBdr>
              <w:top w:val="nil"/>
              <w:left w:val="nil"/>
              <w:bottom w:val="nil"/>
              <w:right w:val="nil"/>
              <w:between w:val="nil"/>
            </w:pBdr>
            <w:tabs>
              <w:tab w:val="center" w:pos="4252"/>
              <w:tab w:val="right" w:pos="8504"/>
            </w:tabs>
            <w:rPr>
              <w:rFonts w:ascii="Arial" w:eastAsia="Arial" w:hAnsi="Arial" w:cs="Arial"/>
              <w:b/>
              <w:i/>
              <w:color w:val="000000"/>
            </w:rPr>
          </w:pPr>
          <w:r>
            <w:rPr>
              <w:rFonts w:ascii="Arial" w:eastAsia="Arial" w:hAnsi="Arial" w:cs="Arial"/>
              <w:color w:val="000000"/>
              <w:sz w:val="16"/>
              <w:szCs w:val="16"/>
            </w:rPr>
            <w:t xml:space="preserve">Página:  </w:t>
          </w: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end"/>
          </w:r>
          <w:r>
            <w:rPr>
              <w:rFonts w:ascii="Arial" w:eastAsia="Arial" w:hAnsi="Arial" w:cs="Arial"/>
              <w:color w:val="000000"/>
              <w:sz w:val="16"/>
              <w:szCs w:val="16"/>
            </w:rPr>
            <w:t xml:space="preserve"> </w:t>
          </w:r>
          <w:proofErr w:type="gramStart"/>
          <w:r>
            <w:rPr>
              <w:rFonts w:ascii="Arial" w:eastAsia="Arial" w:hAnsi="Arial" w:cs="Arial"/>
              <w:color w:val="000000"/>
              <w:sz w:val="16"/>
              <w:szCs w:val="16"/>
            </w:rPr>
            <w:t>de  3</w:t>
          </w:r>
          <w:proofErr w:type="gramEnd"/>
        </w:p>
      </w:tc>
    </w:tr>
    <w:tr w:rsidR="003102C0" w14:paraId="33824459" w14:textId="77777777">
      <w:trPr>
        <w:cantSplit/>
        <w:trHeight w:val="827"/>
      </w:trPr>
      <w:tc>
        <w:tcPr>
          <w:tcW w:w="2410" w:type="dxa"/>
          <w:vMerge/>
          <w:tcBorders>
            <w:top w:val="single" w:sz="4" w:space="0" w:color="000000"/>
            <w:left w:val="single" w:sz="4" w:space="0" w:color="000000"/>
            <w:right w:val="single" w:sz="4" w:space="0" w:color="000000"/>
          </w:tcBorders>
          <w:vAlign w:val="center"/>
        </w:tcPr>
        <w:p w14:paraId="4BB59F40" w14:textId="77777777" w:rsidR="003102C0" w:rsidRDefault="003102C0">
          <w:pPr>
            <w:widowControl w:val="0"/>
            <w:pBdr>
              <w:top w:val="nil"/>
              <w:left w:val="nil"/>
              <w:bottom w:val="nil"/>
              <w:right w:val="nil"/>
              <w:between w:val="nil"/>
            </w:pBdr>
            <w:spacing w:line="276" w:lineRule="auto"/>
            <w:rPr>
              <w:rFonts w:ascii="Arial" w:eastAsia="Arial" w:hAnsi="Arial" w:cs="Arial"/>
              <w:b/>
              <w:i/>
              <w:color w:val="000000"/>
            </w:rPr>
          </w:pPr>
        </w:p>
      </w:tc>
      <w:tc>
        <w:tcPr>
          <w:tcW w:w="5245" w:type="dxa"/>
          <w:tcBorders>
            <w:top w:val="single" w:sz="4" w:space="0" w:color="000000"/>
            <w:left w:val="single" w:sz="4" w:space="0" w:color="000000"/>
            <w:bottom w:val="single" w:sz="4" w:space="0" w:color="000000"/>
            <w:right w:val="single" w:sz="4" w:space="0" w:color="000000"/>
          </w:tcBorders>
        </w:tcPr>
        <w:p w14:paraId="11AB32AB" w14:textId="77777777" w:rsidR="003102C0" w:rsidRDefault="003102C0">
          <w:pPr>
            <w:pBdr>
              <w:top w:val="nil"/>
              <w:left w:val="nil"/>
              <w:bottom w:val="nil"/>
              <w:right w:val="nil"/>
              <w:between w:val="nil"/>
            </w:pBdr>
            <w:tabs>
              <w:tab w:val="center" w:pos="4252"/>
              <w:tab w:val="right" w:pos="8504"/>
            </w:tabs>
            <w:spacing w:before="120"/>
            <w:jc w:val="center"/>
            <w:rPr>
              <w:rFonts w:ascii="Arial" w:eastAsia="Arial" w:hAnsi="Arial" w:cs="Arial"/>
              <w:b/>
              <w:color w:val="000000"/>
            </w:rPr>
          </w:pPr>
          <w:r>
            <w:rPr>
              <w:rFonts w:ascii="Arial" w:eastAsia="Arial" w:hAnsi="Arial" w:cs="Arial"/>
              <w:b/>
              <w:color w:val="000000"/>
            </w:rPr>
            <w:t>INFORME PARCIAL Y/O FINAL DE SUPERVISIÓN DE CONTRATO</w:t>
          </w:r>
        </w:p>
        <w:p w14:paraId="6FC38A7B" w14:textId="77777777" w:rsidR="003102C0" w:rsidRDefault="003102C0">
          <w:pPr>
            <w:jc w:val="center"/>
            <w:rPr>
              <w:rFonts w:ascii="Arial" w:eastAsia="Arial" w:hAnsi="Arial" w:cs="Arial"/>
              <w:b/>
            </w:rPr>
          </w:pPr>
        </w:p>
      </w:tc>
      <w:tc>
        <w:tcPr>
          <w:tcW w:w="2268" w:type="dxa"/>
          <w:vMerge/>
          <w:tcBorders>
            <w:top w:val="single" w:sz="4" w:space="0" w:color="000000"/>
            <w:left w:val="single" w:sz="4" w:space="0" w:color="000000"/>
            <w:right w:val="single" w:sz="4" w:space="0" w:color="000000"/>
          </w:tcBorders>
          <w:vAlign w:val="center"/>
        </w:tcPr>
        <w:p w14:paraId="3BA49203" w14:textId="77777777" w:rsidR="003102C0" w:rsidRDefault="003102C0">
          <w:pPr>
            <w:widowControl w:val="0"/>
            <w:pBdr>
              <w:top w:val="nil"/>
              <w:left w:val="nil"/>
              <w:bottom w:val="nil"/>
              <w:right w:val="nil"/>
              <w:between w:val="nil"/>
            </w:pBdr>
            <w:spacing w:line="276" w:lineRule="auto"/>
            <w:rPr>
              <w:rFonts w:ascii="Arial" w:eastAsia="Arial" w:hAnsi="Arial" w:cs="Arial"/>
              <w:b/>
            </w:rPr>
          </w:pPr>
        </w:p>
      </w:tc>
    </w:tr>
  </w:tbl>
  <w:p w14:paraId="2784DA35" w14:textId="77777777" w:rsidR="003102C0" w:rsidRDefault="003102C0">
    <w:pPr>
      <w:jc w:val="both"/>
      <w:rPr>
        <w:rFonts w:ascii="Arial" w:eastAsia="Arial" w:hAnsi="Arial" w:cs="Arial"/>
      </w:rPr>
    </w:pPr>
  </w:p>
  <w:p w14:paraId="2EB3EEDC" w14:textId="77777777" w:rsidR="003102C0" w:rsidRDefault="003102C0">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C437F"/>
    <w:multiLevelType w:val="hybridMultilevel"/>
    <w:tmpl w:val="9ED275FA"/>
    <w:lvl w:ilvl="0" w:tplc="8384FC8E">
      <w:numFmt w:val="bullet"/>
      <w:lvlText w:val="-"/>
      <w:lvlJc w:val="left"/>
      <w:pPr>
        <w:ind w:left="720" w:hanging="360"/>
      </w:pPr>
      <w:rPr>
        <w:rFonts w:ascii="Arial Narrow" w:eastAsia="Cambria"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5BE720D"/>
    <w:multiLevelType w:val="multilevel"/>
    <w:tmpl w:val="58FC2068"/>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lef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lef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left"/>
      <w:pPr>
        <w:ind w:left="6480" w:hanging="360"/>
      </w:pPr>
      <w:rPr>
        <w:strike w:val="0"/>
        <w:u w:val="none"/>
      </w:rPr>
    </w:lvl>
  </w:abstractNum>
  <w:abstractNum w:abstractNumId="2" w15:restartNumberingAfterBreak="0">
    <w:nsid w:val="0B880452"/>
    <w:multiLevelType w:val="multilevel"/>
    <w:tmpl w:val="BED8D6A8"/>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 w15:restartNumberingAfterBreak="0">
    <w:nsid w:val="0F1422E0"/>
    <w:multiLevelType w:val="multilevel"/>
    <w:tmpl w:val="2F7CFFF2"/>
    <w:lvl w:ilvl="0">
      <w:start w:val="1"/>
      <w:numFmt w:val="bullet"/>
      <w:lvlText w:val="●"/>
      <w:lvlJc w:val="left"/>
      <w:pPr>
        <w:ind w:left="360" w:hanging="360"/>
      </w:pPr>
      <w:rPr>
        <w:rFonts w:ascii="Noto Sans" w:eastAsia="Noto Sans" w:hAnsi="Noto Sans" w:cs="Noto San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w:eastAsia="Noto Sans" w:hAnsi="Noto Sans" w:cs="Noto Sans"/>
      </w:rPr>
    </w:lvl>
    <w:lvl w:ilvl="3">
      <w:start w:val="1"/>
      <w:numFmt w:val="bullet"/>
      <w:lvlText w:val="●"/>
      <w:lvlJc w:val="left"/>
      <w:pPr>
        <w:ind w:left="2520" w:hanging="360"/>
      </w:pPr>
      <w:rPr>
        <w:rFonts w:ascii="Noto Sans" w:eastAsia="Noto Sans" w:hAnsi="Noto Sans" w:cs="Noto San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w:eastAsia="Noto Sans" w:hAnsi="Noto Sans" w:cs="Noto Sans"/>
      </w:rPr>
    </w:lvl>
    <w:lvl w:ilvl="6">
      <w:start w:val="1"/>
      <w:numFmt w:val="bullet"/>
      <w:lvlText w:val="●"/>
      <w:lvlJc w:val="left"/>
      <w:pPr>
        <w:ind w:left="4680" w:hanging="360"/>
      </w:pPr>
      <w:rPr>
        <w:rFonts w:ascii="Noto Sans" w:eastAsia="Noto Sans" w:hAnsi="Noto Sans" w:cs="Noto San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w:eastAsia="Noto Sans" w:hAnsi="Noto Sans" w:cs="Noto Sans"/>
      </w:rPr>
    </w:lvl>
  </w:abstractNum>
  <w:abstractNum w:abstractNumId="4" w15:restartNumberingAfterBreak="0">
    <w:nsid w:val="0FE32810"/>
    <w:multiLevelType w:val="multilevel"/>
    <w:tmpl w:val="C190684C"/>
    <w:lvl w:ilvl="0">
      <w:start w:val="1"/>
      <w:numFmt w:val="decimal"/>
      <w:lvlText w:val="%1."/>
      <w:lvlJc w:val="left"/>
      <w:pPr>
        <w:ind w:left="878" w:hanging="309"/>
      </w:pPr>
      <w:rPr>
        <w:rFonts w:ascii="Arial Narrow" w:eastAsia="Arial Narrow" w:hAnsi="Arial Narrow" w:cs="Arial Narrow"/>
        <w:b w:val="0"/>
        <w:sz w:val="22"/>
        <w:szCs w:val="22"/>
      </w:rPr>
    </w:lvl>
    <w:lvl w:ilvl="1">
      <w:numFmt w:val="bullet"/>
      <w:lvlText w:val="•"/>
      <w:lvlJc w:val="left"/>
      <w:pPr>
        <w:ind w:left="1884" w:hanging="309"/>
      </w:pPr>
    </w:lvl>
    <w:lvl w:ilvl="2">
      <w:numFmt w:val="bullet"/>
      <w:lvlText w:val="•"/>
      <w:lvlJc w:val="left"/>
      <w:pPr>
        <w:ind w:left="2888" w:hanging="308"/>
      </w:pPr>
    </w:lvl>
    <w:lvl w:ilvl="3">
      <w:numFmt w:val="bullet"/>
      <w:lvlText w:val="•"/>
      <w:lvlJc w:val="left"/>
      <w:pPr>
        <w:ind w:left="3892" w:hanging="309"/>
      </w:pPr>
    </w:lvl>
    <w:lvl w:ilvl="4">
      <w:numFmt w:val="bullet"/>
      <w:lvlText w:val="•"/>
      <w:lvlJc w:val="left"/>
      <w:pPr>
        <w:ind w:left="4896" w:hanging="309"/>
      </w:pPr>
    </w:lvl>
    <w:lvl w:ilvl="5">
      <w:numFmt w:val="bullet"/>
      <w:lvlText w:val="•"/>
      <w:lvlJc w:val="left"/>
      <w:pPr>
        <w:ind w:left="5900" w:hanging="309"/>
      </w:pPr>
    </w:lvl>
    <w:lvl w:ilvl="6">
      <w:numFmt w:val="bullet"/>
      <w:lvlText w:val="•"/>
      <w:lvlJc w:val="left"/>
      <w:pPr>
        <w:ind w:left="6904" w:hanging="309"/>
      </w:pPr>
    </w:lvl>
    <w:lvl w:ilvl="7">
      <w:numFmt w:val="bullet"/>
      <w:lvlText w:val="•"/>
      <w:lvlJc w:val="left"/>
      <w:pPr>
        <w:ind w:left="7908" w:hanging="309"/>
      </w:pPr>
    </w:lvl>
    <w:lvl w:ilvl="8">
      <w:numFmt w:val="bullet"/>
      <w:lvlText w:val="•"/>
      <w:lvlJc w:val="left"/>
      <w:pPr>
        <w:ind w:left="8912" w:hanging="309"/>
      </w:pPr>
    </w:lvl>
  </w:abstractNum>
  <w:abstractNum w:abstractNumId="5" w15:restartNumberingAfterBreak="0">
    <w:nsid w:val="10CB76F6"/>
    <w:multiLevelType w:val="multilevel"/>
    <w:tmpl w:val="084E1810"/>
    <w:lvl w:ilvl="0">
      <w:start w:val="1"/>
      <w:numFmt w:val="decimal"/>
      <w:lvlText w:val="%1)"/>
      <w:lvlJc w:val="left"/>
      <w:pPr>
        <w:ind w:left="720" w:hanging="360"/>
      </w:pPr>
      <w:rPr>
        <w:rFonts w:ascii="Arial Narrow" w:eastAsia="Arial Narrow" w:hAnsi="Arial Narrow" w:cs="Arial Narro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790410"/>
    <w:multiLevelType w:val="hybridMultilevel"/>
    <w:tmpl w:val="0DCCA0D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1CB42A8"/>
    <w:multiLevelType w:val="multilevel"/>
    <w:tmpl w:val="EB2A357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12114703"/>
    <w:multiLevelType w:val="multilevel"/>
    <w:tmpl w:val="FA6476B8"/>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9" w15:restartNumberingAfterBreak="0">
    <w:nsid w:val="18937CF0"/>
    <w:multiLevelType w:val="multilevel"/>
    <w:tmpl w:val="C7F209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A695EC4"/>
    <w:multiLevelType w:val="multilevel"/>
    <w:tmpl w:val="88DE3C0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1F541AF1"/>
    <w:multiLevelType w:val="multilevel"/>
    <w:tmpl w:val="7EA61FBA"/>
    <w:lvl w:ilvl="0">
      <w:start w:val="1"/>
      <w:numFmt w:val="lowerLetter"/>
      <w:lvlText w:val="%1."/>
      <w:lvlJc w:val="left"/>
      <w:pPr>
        <w:ind w:left="720" w:hanging="360"/>
      </w:pPr>
      <w:rPr>
        <w:strike w:val="0"/>
        <w:u w:val="none"/>
      </w:rPr>
    </w:lvl>
    <w:lvl w:ilvl="1">
      <w:start w:val="1"/>
      <w:numFmt w:val="lowerRoman"/>
      <w:lvlText w:val="%2."/>
      <w:lvlJc w:val="right"/>
      <w:pPr>
        <w:ind w:left="1440" w:hanging="360"/>
      </w:pPr>
      <w:rPr>
        <w:strike w:val="0"/>
        <w:u w:val="none"/>
      </w:rPr>
    </w:lvl>
    <w:lvl w:ilvl="2">
      <w:start w:val="1"/>
      <w:numFmt w:val="decimal"/>
      <w:lvlText w:val="%3."/>
      <w:lvlJc w:val="left"/>
      <w:pPr>
        <w:ind w:left="2160" w:hanging="360"/>
      </w:pPr>
      <w:rPr>
        <w:strike w:val="0"/>
        <w:u w:val="none"/>
      </w:rPr>
    </w:lvl>
    <w:lvl w:ilvl="3">
      <w:start w:val="1"/>
      <w:numFmt w:val="lowerLetter"/>
      <w:lvlText w:val="%4."/>
      <w:lvlJc w:val="left"/>
      <w:pPr>
        <w:ind w:left="2880" w:hanging="360"/>
      </w:pPr>
      <w:rPr>
        <w:strike w:val="0"/>
        <w:u w:val="none"/>
      </w:rPr>
    </w:lvl>
    <w:lvl w:ilvl="4">
      <w:start w:val="1"/>
      <w:numFmt w:val="lowerRoman"/>
      <w:lvlText w:val="%5."/>
      <w:lvlJc w:val="right"/>
      <w:pPr>
        <w:ind w:left="3600" w:hanging="360"/>
      </w:pPr>
      <w:rPr>
        <w:strike w:val="0"/>
        <w:u w:val="none"/>
      </w:rPr>
    </w:lvl>
    <w:lvl w:ilvl="5">
      <w:start w:val="1"/>
      <w:numFmt w:val="decimal"/>
      <w:lvlText w:val="%6."/>
      <w:lvlJc w:val="left"/>
      <w:pPr>
        <w:ind w:left="4320" w:hanging="360"/>
      </w:pPr>
      <w:rPr>
        <w:strike w:val="0"/>
        <w:u w:val="none"/>
      </w:rPr>
    </w:lvl>
    <w:lvl w:ilvl="6">
      <w:start w:val="1"/>
      <w:numFmt w:val="lowerLetter"/>
      <w:lvlText w:val="%7."/>
      <w:lvlJc w:val="left"/>
      <w:pPr>
        <w:ind w:left="5040" w:hanging="360"/>
      </w:pPr>
      <w:rPr>
        <w:strike w:val="0"/>
        <w:u w:val="none"/>
      </w:rPr>
    </w:lvl>
    <w:lvl w:ilvl="7">
      <w:start w:val="1"/>
      <w:numFmt w:val="lowerRoman"/>
      <w:lvlText w:val="%8."/>
      <w:lvlJc w:val="right"/>
      <w:pPr>
        <w:ind w:left="5760" w:hanging="360"/>
      </w:pPr>
      <w:rPr>
        <w:strike w:val="0"/>
        <w:u w:val="none"/>
      </w:rPr>
    </w:lvl>
    <w:lvl w:ilvl="8">
      <w:start w:val="1"/>
      <w:numFmt w:val="decimal"/>
      <w:lvlText w:val="%9."/>
      <w:lvlJc w:val="left"/>
      <w:pPr>
        <w:ind w:left="6480" w:hanging="360"/>
      </w:pPr>
      <w:rPr>
        <w:strike w:val="0"/>
        <w:u w:val="none"/>
      </w:rPr>
    </w:lvl>
  </w:abstractNum>
  <w:abstractNum w:abstractNumId="12" w15:restartNumberingAfterBreak="0">
    <w:nsid w:val="27897834"/>
    <w:multiLevelType w:val="multilevel"/>
    <w:tmpl w:val="76C84A0C"/>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3" w15:restartNumberingAfterBreak="0">
    <w:nsid w:val="28BE3306"/>
    <w:multiLevelType w:val="multilevel"/>
    <w:tmpl w:val="341C796A"/>
    <w:lvl w:ilvl="0">
      <w:start w:val="1"/>
      <w:numFmt w:val="lowerLetter"/>
      <w:lvlText w:val="%1."/>
      <w:lvlJc w:val="left"/>
      <w:pPr>
        <w:ind w:left="1440" w:hanging="360"/>
      </w:pPr>
      <w:rPr>
        <w:strike w:val="0"/>
        <w:u w:val="none"/>
      </w:rPr>
    </w:lvl>
    <w:lvl w:ilvl="1">
      <w:start w:val="1"/>
      <w:numFmt w:val="lowerRoman"/>
      <w:lvlText w:val="%2."/>
      <w:lvlJc w:val="right"/>
      <w:pPr>
        <w:ind w:left="2160" w:hanging="360"/>
      </w:pPr>
      <w:rPr>
        <w:strike w:val="0"/>
        <w:u w:val="none"/>
      </w:rPr>
    </w:lvl>
    <w:lvl w:ilvl="2">
      <w:start w:val="1"/>
      <w:numFmt w:val="decimal"/>
      <w:lvlText w:val="%3."/>
      <w:lvlJc w:val="left"/>
      <w:pPr>
        <w:ind w:left="2880" w:hanging="360"/>
      </w:pPr>
      <w:rPr>
        <w:strike w:val="0"/>
        <w:u w:val="none"/>
      </w:rPr>
    </w:lvl>
    <w:lvl w:ilvl="3">
      <w:start w:val="1"/>
      <w:numFmt w:val="lowerLetter"/>
      <w:lvlText w:val="%4."/>
      <w:lvlJc w:val="left"/>
      <w:pPr>
        <w:ind w:left="3600" w:hanging="360"/>
      </w:pPr>
      <w:rPr>
        <w:strike w:val="0"/>
        <w:u w:val="none"/>
      </w:rPr>
    </w:lvl>
    <w:lvl w:ilvl="4">
      <w:start w:val="1"/>
      <w:numFmt w:val="lowerRoman"/>
      <w:lvlText w:val="%5."/>
      <w:lvlJc w:val="right"/>
      <w:pPr>
        <w:ind w:left="4320" w:hanging="360"/>
      </w:pPr>
      <w:rPr>
        <w:strike w:val="0"/>
        <w:u w:val="none"/>
      </w:rPr>
    </w:lvl>
    <w:lvl w:ilvl="5">
      <w:start w:val="1"/>
      <w:numFmt w:val="decimal"/>
      <w:lvlText w:val="%6."/>
      <w:lvlJc w:val="left"/>
      <w:pPr>
        <w:ind w:left="5040" w:hanging="360"/>
      </w:pPr>
      <w:rPr>
        <w:strike w:val="0"/>
        <w:u w:val="none"/>
      </w:rPr>
    </w:lvl>
    <w:lvl w:ilvl="6">
      <w:start w:val="1"/>
      <w:numFmt w:val="lowerLetter"/>
      <w:lvlText w:val="%7."/>
      <w:lvlJc w:val="left"/>
      <w:pPr>
        <w:ind w:left="5760" w:hanging="360"/>
      </w:pPr>
      <w:rPr>
        <w:strike w:val="0"/>
        <w:u w:val="none"/>
      </w:rPr>
    </w:lvl>
    <w:lvl w:ilvl="7">
      <w:start w:val="1"/>
      <w:numFmt w:val="lowerRoman"/>
      <w:lvlText w:val="%8."/>
      <w:lvlJc w:val="right"/>
      <w:pPr>
        <w:ind w:left="6480" w:hanging="360"/>
      </w:pPr>
      <w:rPr>
        <w:strike w:val="0"/>
        <w:u w:val="none"/>
      </w:rPr>
    </w:lvl>
    <w:lvl w:ilvl="8">
      <w:start w:val="1"/>
      <w:numFmt w:val="decimal"/>
      <w:lvlText w:val="%9."/>
      <w:lvlJc w:val="left"/>
      <w:pPr>
        <w:ind w:left="7200" w:hanging="360"/>
      </w:pPr>
      <w:rPr>
        <w:strike w:val="0"/>
        <w:u w:val="none"/>
      </w:rPr>
    </w:lvl>
  </w:abstractNum>
  <w:abstractNum w:abstractNumId="14" w15:restartNumberingAfterBreak="0">
    <w:nsid w:val="29456D42"/>
    <w:multiLevelType w:val="multilevel"/>
    <w:tmpl w:val="8AF8F55A"/>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15" w15:restartNumberingAfterBreak="0">
    <w:nsid w:val="2BE06884"/>
    <w:multiLevelType w:val="multilevel"/>
    <w:tmpl w:val="963E75F8"/>
    <w:lvl w:ilvl="0">
      <w:start w:val="1"/>
      <w:numFmt w:val="decimal"/>
      <w:lvlText w:val="%1."/>
      <w:lvlJc w:val="left"/>
      <w:pPr>
        <w:ind w:left="720" w:hanging="360"/>
      </w:pPr>
    </w:lvl>
    <w:lvl w:ilvl="1">
      <w:start w:val="1"/>
      <w:numFmt w:val="lowerLetter"/>
      <w:lvlText w:val="%2."/>
      <w:lvlJc w:val="lef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341044E"/>
    <w:multiLevelType w:val="multilevel"/>
    <w:tmpl w:val="CD26B840"/>
    <w:lvl w:ilvl="0">
      <w:start w:val="11"/>
      <w:numFmt w:val="decimal"/>
      <w:lvlText w:val="%1"/>
      <w:lvlJc w:val="left"/>
      <w:pPr>
        <w:ind w:left="384" w:hanging="384"/>
      </w:pPr>
      <w:rPr>
        <w:b w:val="0"/>
      </w:rPr>
    </w:lvl>
    <w:lvl w:ilvl="1">
      <w:start w:val="8"/>
      <w:numFmt w:val="decimal"/>
      <w:lvlText w:val="%1.%2"/>
      <w:lvlJc w:val="left"/>
      <w:pPr>
        <w:ind w:left="744" w:hanging="382"/>
      </w:pPr>
      <w:rPr>
        <w:b/>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320" w:hanging="1440"/>
      </w:pPr>
      <w:rPr>
        <w:b w:val="0"/>
      </w:rPr>
    </w:lvl>
  </w:abstractNum>
  <w:abstractNum w:abstractNumId="17" w15:restartNumberingAfterBreak="0">
    <w:nsid w:val="35425FDA"/>
    <w:multiLevelType w:val="multilevel"/>
    <w:tmpl w:val="DAC8EB0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FE278D4"/>
    <w:multiLevelType w:val="multilevel"/>
    <w:tmpl w:val="9C6A27DA"/>
    <w:lvl w:ilvl="0">
      <w:start w:val="1"/>
      <w:numFmt w:val="decimal"/>
      <w:lvlText w:val="%1."/>
      <w:lvlJc w:val="left"/>
      <w:pPr>
        <w:ind w:left="720" w:hanging="360"/>
      </w:pPr>
      <w:rPr>
        <w:rFonts w:ascii="Arial Narrow" w:eastAsia="Arial" w:hAnsi="Arial Narrow" w:cs="Arial" w:hint="default"/>
        <w:b/>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49342401"/>
    <w:multiLevelType w:val="hybridMultilevel"/>
    <w:tmpl w:val="D11A74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4E525319"/>
    <w:multiLevelType w:val="multilevel"/>
    <w:tmpl w:val="51D6EFAC"/>
    <w:lvl w:ilvl="0">
      <w:start w:val="1"/>
      <w:numFmt w:val="bullet"/>
      <w:lvlText w:val="●"/>
      <w:lvlJc w:val="left"/>
      <w:pPr>
        <w:ind w:left="1080" w:hanging="360"/>
      </w:pPr>
      <w:rPr>
        <w:rFonts w:ascii="Noto Sans" w:eastAsia="Noto Sans" w:hAnsi="Noto Sans" w:cs="Noto San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w:eastAsia="Noto Sans" w:hAnsi="Noto Sans" w:cs="Noto Sans"/>
      </w:rPr>
    </w:lvl>
    <w:lvl w:ilvl="3">
      <w:start w:val="1"/>
      <w:numFmt w:val="bullet"/>
      <w:lvlText w:val="●"/>
      <w:lvlJc w:val="left"/>
      <w:pPr>
        <w:ind w:left="3240" w:hanging="360"/>
      </w:pPr>
      <w:rPr>
        <w:rFonts w:ascii="Noto Sans" w:eastAsia="Noto Sans" w:hAnsi="Noto Sans" w:cs="Noto San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w:eastAsia="Noto Sans" w:hAnsi="Noto Sans" w:cs="Noto Sans"/>
      </w:rPr>
    </w:lvl>
    <w:lvl w:ilvl="6">
      <w:start w:val="1"/>
      <w:numFmt w:val="bullet"/>
      <w:lvlText w:val="●"/>
      <w:lvlJc w:val="left"/>
      <w:pPr>
        <w:ind w:left="5400" w:hanging="360"/>
      </w:pPr>
      <w:rPr>
        <w:rFonts w:ascii="Noto Sans" w:eastAsia="Noto Sans" w:hAnsi="Noto Sans" w:cs="Noto San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w:eastAsia="Noto Sans" w:hAnsi="Noto Sans" w:cs="Noto Sans"/>
      </w:rPr>
    </w:lvl>
  </w:abstractNum>
  <w:abstractNum w:abstractNumId="21" w15:restartNumberingAfterBreak="0">
    <w:nsid w:val="5086791D"/>
    <w:multiLevelType w:val="multilevel"/>
    <w:tmpl w:val="54B04C86"/>
    <w:lvl w:ilvl="0">
      <w:start w:val="1"/>
      <w:numFmt w:val="upperRoman"/>
      <w:lvlText w:val="%1."/>
      <w:lvlJc w:val="right"/>
      <w:pPr>
        <w:ind w:left="720" w:hanging="360"/>
      </w:pPr>
      <w:rPr>
        <w:strike w:val="0"/>
        <w:u w:val="none"/>
      </w:rPr>
    </w:lvl>
    <w:lvl w:ilvl="1">
      <w:start w:val="1"/>
      <w:numFmt w:val="upperLetter"/>
      <w:lvlText w:val="%2."/>
      <w:lvlJc w:val="left"/>
      <w:pPr>
        <w:ind w:left="1440" w:hanging="360"/>
      </w:pPr>
      <w:rPr>
        <w:strike w:val="0"/>
        <w:u w:val="none"/>
      </w:rPr>
    </w:lvl>
    <w:lvl w:ilvl="2">
      <w:start w:val="1"/>
      <w:numFmt w:val="decimal"/>
      <w:lvlText w:val="%3."/>
      <w:lvlJc w:val="left"/>
      <w:pPr>
        <w:ind w:left="2160" w:hanging="360"/>
      </w:pPr>
      <w:rPr>
        <w:strike w:val="0"/>
        <w:u w:val="none"/>
      </w:rPr>
    </w:lvl>
    <w:lvl w:ilvl="3">
      <w:start w:val="1"/>
      <w:numFmt w:val="lowerLetter"/>
      <w:lvlText w:val="%4)"/>
      <w:lvlJc w:val="left"/>
      <w:pPr>
        <w:ind w:left="2880" w:hanging="360"/>
      </w:pPr>
      <w:rPr>
        <w:strike w:val="0"/>
        <w:u w:val="none"/>
      </w:rPr>
    </w:lvl>
    <w:lvl w:ilvl="4">
      <w:start w:val="1"/>
      <w:numFmt w:val="decimal"/>
      <w:lvlText w:val="(%5)"/>
      <w:lvlJc w:val="left"/>
      <w:pPr>
        <w:ind w:left="3600" w:hanging="360"/>
      </w:pPr>
      <w:rPr>
        <w:strike w:val="0"/>
        <w:u w:val="none"/>
      </w:rPr>
    </w:lvl>
    <w:lvl w:ilvl="5">
      <w:start w:val="1"/>
      <w:numFmt w:val="lowerLetter"/>
      <w:lvlText w:val="(%6)"/>
      <w:lvlJc w:val="left"/>
      <w:pPr>
        <w:ind w:left="4320" w:hanging="360"/>
      </w:pPr>
      <w:rPr>
        <w:strike w:val="0"/>
        <w:u w:val="none"/>
      </w:rPr>
    </w:lvl>
    <w:lvl w:ilvl="6">
      <w:start w:val="1"/>
      <w:numFmt w:val="lowerRoman"/>
      <w:lvlText w:val="(%7)"/>
      <w:lvlJc w:val="righ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22" w15:restartNumberingAfterBreak="0">
    <w:nsid w:val="50A63CBD"/>
    <w:multiLevelType w:val="multilevel"/>
    <w:tmpl w:val="9C6A27DA"/>
    <w:lvl w:ilvl="0">
      <w:start w:val="1"/>
      <w:numFmt w:val="decimal"/>
      <w:lvlText w:val="%1."/>
      <w:lvlJc w:val="left"/>
      <w:pPr>
        <w:ind w:left="720" w:hanging="360"/>
      </w:pPr>
      <w:rPr>
        <w:rFonts w:ascii="Arial Narrow" w:eastAsia="Arial" w:hAnsi="Arial Narrow" w:cs="Arial" w:hint="default"/>
        <w:b/>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59461A8A"/>
    <w:multiLevelType w:val="hybridMultilevel"/>
    <w:tmpl w:val="90CEBE1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619C5935"/>
    <w:multiLevelType w:val="multilevel"/>
    <w:tmpl w:val="251ADACC"/>
    <w:lvl w:ilvl="0">
      <w:start w:val="1"/>
      <w:numFmt w:val="lowerLetter"/>
      <w:lvlText w:val="%1."/>
      <w:lvlJc w:val="left"/>
      <w:pPr>
        <w:ind w:left="720" w:hanging="360"/>
      </w:pPr>
      <w:rPr>
        <w:strike w:val="0"/>
        <w:u w:val="none"/>
      </w:rPr>
    </w:lvl>
    <w:lvl w:ilvl="1">
      <w:start w:val="1"/>
      <w:numFmt w:val="lowerRoman"/>
      <w:lvlText w:val="%2."/>
      <w:lvlJc w:val="right"/>
      <w:pPr>
        <w:ind w:left="1440" w:hanging="360"/>
      </w:pPr>
      <w:rPr>
        <w:strike w:val="0"/>
        <w:u w:val="none"/>
      </w:rPr>
    </w:lvl>
    <w:lvl w:ilvl="2">
      <w:start w:val="1"/>
      <w:numFmt w:val="decimal"/>
      <w:lvlText w:val="%3."/>
      <w:lvlJc w:val="left"/>
      <w:pPr>
        <w:ind w:left="2160" w:hanging="360"/>
      </w:pPr>
      <w:rPr>
        <w:strike w:val="0"/>
        <w:u w:val="none"/>
      </w:rPr>
    </w:lvl>
    <w:lvl w:ilvl="3">
      <w:start w:val="1"/>
      <w:numFmt w:val="lowerLetter"/>
      <w:lvlText w:val="%4."/>
      <w:lvlJc w:val="left"/>
      <w:pPr>
        <w:ind w:left="2880" w:hanging="360"/>
      </w:pPr>
      <w:rPr>
        <w:strike w:val="0"/>
        <w:u w:val="none"/>
      </w:rPr>
    </w:lvl>
    <w:lvl w:ilvl="4">
      <w:start w:val="1"/>
      <w:numFmt w:val="lowerRoman"/>
      <w:lvlText w:val="%5."/>
      <w:lvlJc w:val="right"/>
      <w:pPr>
        <w:ind w:left="3600" w:hanging="360"/>
      </w:pPr>
      <w:rPr>
        <w:strike w:val="0"/>
        <w:u w:val="none"/>
      </w:rPr>
    </w:lvl>
    <w:lvl w:ilvl="5">
      <w:start w:val="1"/>
      <w:numFmt w:val="decimal"/>
      <w:lvlText w:val="%6."/>
      <w:lvlJc w:val="left"/>
      <w:pPr>
        <w:ind w:left="4320" w:hanging="360"/>
      </w:pPr>
      <w:rPr>
        <w:strike w:val="0"/>
        <w:u w:val="none"/>
      </w:rPr>
    </w:lvl>
    <w:lvl w:ilvl="6">
      <w:start w:val="1"/>
      <w:numFmt w:val="lowerLetter"/>
      <w:lvlText w:val="%7."/>
      <w:lvlJc w:val="left"/>
      <w:pPr>
        <w:ind w:left="5040" w:hanging="360"/>
      </w:pPr>
      <w:rPr>
        <w:strike w:val="0"/>
        <w:u w:val="none"/>
      </w:rPr>
    </w:lvl>
    <w:lvl w:ilvl="7">
      <w:start w:val="1"/>
      <w:numFmt w:val="lowerRoman"/>
      <w:lvlText w:val="%8."/>
      <w:lvlJc w:val="right"/>
      <w:pPr>
        <w:ind w:left="5760" w:hanging="360"/>
      </w:pPr>
      <w:rPr>
        <w:strike w:val="0"/>
        <w:u w:val="none"/>
      </w:rPr>
    </w:lvl>
    <w:lvl w:ilvl="8">
      <w:start w:val="1"/>
      <w:numFmt w:val="decimal"/>
      <w:lvlText w:val="%9."/>
      <w:lvlJc w:val="left"/>
      <w:pPr>
        <w:ind w:left="6480" w:hanging="360"/>
      </w:pPr>
      <w:rPr>
        <w:strike w:val="0"/>
        <w:u w:val="none"/>
      </w:rPr>
    </w:lvl>
  </w:abstractNum>
  <w:abstractNum w:abstractNumId="25" w15:restartNumberingAfterBreak="0">
    <w:nsid w:val="649C02EF"/>
    <w:multiLevelType w:val="multilevel"/>
    <w:tmpl w:val="8622493C"/>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6" w15:restartNumberingAfterBreak="0">
    <w:nsid w:val="69551F16"/>
    <w:multiLevelType w:val="multilevel"/>
    <w:tmpl w:val="6ACA36F2"/>
    <w:lvl w:ilvl="0">
      <w:start w:val="1"/>
      <w:numFmt w:val="lowerLetter"/>
      <w:lvlText w:val="%1."/>
      <w:lvlJc w:val="left"/>
      <w:pPr>
        <w:ind w:left="720" w:hanging="360"/>
      </w:pPr>
      <w:rPr>
        <w:strike w:val="0"/>
        <w:u w:val="none"/>
      </w:rPr>
    </w:lvl>
    <w:lvl w:ilvl="1">
      <w:start w:val="1"/>
      <w:numFmt w:val="lowerRoman"/>
      <w:lvlText w:val="%2."/>
      <w:lvlJc w:val="right"/>
      <w:pPr>
        <w:ind w:left="1440" w:hanging="360"/>
      </w:pPr>
      <w:rPr>
        <w:strike w:val="0"/>
        <w:u w:val="none"/>
      </w:rPr>
    </w:lvl>
    <w:lvl w:ilvl="2">
      <w:start w:val="1"/>
      <w:numFmt w:val="decimal"/>
      <w:lvlText w:val="%3."/>
      <w:lvlJc w:val="left"/>
      <w:pPr>
        <w:ind w:left="2160" w:hanging="360"/>
      </w:pPr>
      <w:rPr>
        <w:strike w:val="0"/>
        <w:u w:val="none"/>
      </w:rPr>
    </w:lvl>
    <w:lvl w:ilvl="3">
      <w:start w:val="1"/>
      <w:numFmt w:val="lowerLetter"/>
      <w:lvlText w:val="%4."/>
      <w:lvlJc w:val="left"/>
      <w:pPr>
        <w:ind w:left="2880" w:hanging="360"/>
      </w:pPr>
      <w:rPr>
        <w:strike w:val="0"/>
        <w:u w:val="none"/>
      </w:rPr>
    </w:lvl>
    <w:lvl w:ilvl="4">
      <w:start w:val="1"/>
      <w:numFmt w:val="lowerRoman"/>
      <w:lvlText w:val="%5."/>
      <w:lvlJc w:val="right"/>
      <w:pPr>
        <w:ind w:left="3600" w:hanging="360"/>
      </w:pPr>
      <w:rPr>
        <w:strike w:val="0"/>
        <w:u w:val="none"/>
      </w:rPr>
    </w:lvl>
    <w:lvl w:ilvl="5">
      <w:start w:val="1"/>
      <w:numFmt w:val="decimal"/>
      <w:lvlText w:val="%6."/>
      <w:lvlJc w:val="left"/>
      <w:pPr>
        <w:ind w:left="4320" w:hanging="360"/>
      </w:pPr>
      <w:rPr>
        <w:strike w:val="0"/>
        <w:u w:val="none"/>
      </w:rPr>
    </w:lvl>
    <w:lvl w:ilvl="6">
      <w:start w:val="1"/>
      <w:numFmt w:val="lowerLetter"/>
      <w:lvlText w:val="%7."/>
      <w:lvlJc w:val="left"/>
      <w:pPr>
        <w:ind w:left="5040" w:hanging="360"/>
      </w:pPr>
      <w:rPr>
        <w:strike w:val="0"/>
        <w:u w:val="none"/>
      </w:rPr>
    </w:lvl>
    <w:lvl w:ilvl="7">
      <w:start w:val="1"/>
      <w:numFmt w:val="lowerRoman"/>
      <w:lvlText w:val="%8."/>
      <w:lvlJc w:val="right"/>
      <w:pPr>
        <w:ind w:left="5760" w:hanging="360"/>
      </w:pPr>
      <w:rPr>
        <w:strike w:val="0"/>
        <w:u w:val="none"/>
      </w:rPr>
    </w:lvl>
    <w:lvl w:ilvl="8">
      <w:start w:val="1"/>
      <w:numFmt w:val="decimal"/>
      <w:lvlText w:val="%9."/>
      <w:lvlJc w:val="left"/>
      <w:pPr>
        <w:ind w:left="6480" w:hanging="360"/>
      </w:pPr>
      <w:rPr>
        <w:strike w:val="0"/>
        <w:u w:val="none"/>
      </w:rPr>
    </w:lvl>
  </w:abstractNum>
  <w:abstractNum w:abstractNumId="27" w15:restartNumberingAfterBreak="0">
    <w:nsid w:val="70094E06"/>
    <w:multiLevelType w:val="multilevel"/>
    <w:tmpl w:val="1820E0DC"/>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8" w15:restartNumberingAfterBreak="0">
    <w:nsid w:val="71412A66"/>
    <w:multiLevelType w:val="hybridMultilevel"/>
    <w:tmpl w:val="426456D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71D55B77"/>
    <w:multiLevelType w:val="multilevel"/>
    <w:tmpl w:val="6608AD28"/>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lef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lef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left"/>
      <w:pPr>
        <w:ind w:left="6480" w:hanging="360"/>
      </w:pPr>
      <w:rPr>
        <w:strike w:val="0"/>
        <w:u w:val="none"/>
      </w:rPr>
    </w:lvl>
  </w:abstractNum>
  <w:abstractNum w:abstractNumId="30" w15:restartNumberingAfterBreak="0">
    <w:nsid w:val="74B62855"/>
    <w:multiLevelType w:val="multilevel"/>
    <w:tmpl w:val="F8A6A564"/>
    <w:lvl w:ilvl="0">
      <w:start w:val="1"/>
      <w:numFmt w:val="lowerLetter"/>
      <w:lvlText w:val="%1."/>
      <w:lvlJc w:val="left"/>
      <w:pPr>
        <w:ind w:left="720" w:hanging="360"/>
      </w:pPr>
      <w:rPr>
        <w:strike w:val="0"/>
        <w:u w:val="none"/>
      </w:rPr>
    </w:lvl>
    <w:lvl w:ilvl="1">
      <w:start w:val="1"/>
      <w:numFmt w:val="lowerRoman"/>
      <w:lvlText w:val="%2."/>
      <w:lvlJc w:val="right"/>
      <w:pPr>
        <w:ind w:left="1440" w:hanging="360"/>
      </w:pPr>
      <w:rPr>
        <w:strike w:val="0"/>
        <w:u w:val="none"/>
      </w:rPr>
    </w:lvl>
    <w:lvl w:ilvl="2">
      <w:start w:val="1"/>
      <w:numFmt w:val="decimal"/>
      <w:lvlText w:val="%3."/>
      <w:lvlJc w:val="left"/>
      <w:pPr>
        <w:ind w:left="2160" w:hanging="360"/>
      </w:pPr>
      <w:rPr>
        <w:strike w:val="0"/>
        <w:u w:val="none"/>
      </w:rPr>
    </w:lvl>
    <w:lvl w:ilvl="3">
      <w:start w:val="1"/>
      <w:numFmt w:val="lowerLetter"/>
      <w:lvlText w:val="%4."/>
      <w:lvlJc w:val="left"/>
      <w:pPr>
        <w:ind w:left="2880" w:hanging="360"/>
      </w:pPr>
      <w:rPr>
        <w:strike w:val="0"/>
        <w:u w:val="none"/>
      </w:rPr>
    </w:lvl>
    <w:lvl w:ilvl="4">
      <w:start w:val="1"/>
      <w:numFmt w:val="lowerRoman"/>
      <w:lvlText w:val="%5."/>
      <w:lvlJc w:val="right"/>
      <w:pPr>
        <w:ind w:left="3600" w:hanging="360"/>
      </w:pPr>
      <w:rPr>
        <w:strike w:val="0"/>
        <w:u w:val="none"/>
      </w:rPr>
    </w:lvl>
    <w:lvl w:ilvl="5">
      <w:start w:val="1"/>
      <w:numFmt w:val="decimal"/>
      <w:lvlText w:val="%6."/>
      <w:lvlJc w:val="left"/>
      <w:pPr>
        <w:ind w:left="4320" w:hanging="360"/>
      </w:pPr>
      <w:rPr>
        <w:strike w:val="0"/>
        <w:u w:val="none"/>
      </w:rPr>
    </w:lvl>
    <w:lvl w:ilvl="6">
      <w:start w:val="1"/>
      <w:numFmt w:val="lowerLetter"/>
      <w:lvlText w:val="%7."/>
      <w:lvlJc w:val="left"/>
      <w:pPr>
        <w:ind w:left="5040" w:hanging="360"/>
      </w:pPr>
      <w:rPr>
        <w:strike w:val="0"/>
        <w:u w:val="none"/>
      </w:rPr>
    </w:lvl>
    <w:lvl w:ilvl="7">
      <w:start w:val="1"/>
      <w:numFmt w:val="lowerRoman"/>
      <w:lvlText w:val="%8."/>
      <w:lvlJc w:val="right"/>
      <w:pPr>
        <w:ind w:left="5760" w:hanging="360"/>
      </w:pPr>
      <w:rPr>
        <w:strike w:val="0"/>
        <w:u w:val="none"/>
      </w:rPr>
    </w:lvl>
    <w:lvl w:ilvl="8">
      <w:start w:val="1"/>
      <w:numFmt w:val="decimal"/>
      <w:lvlText w:val="%9."/>
      <w:lvlJc w:val="left"/>
      <w:pPr>
        <w:ind w:left="6480" w:hanging="360"/>
      </w:pPr>
      <w:rPr>
        <w:strike w:val="0"/>
        <w:u w:val="none"/>
      </w:rPr>
    </w:lvl>
  </w:abstractNum>
  <w:abstractNum w:abstractNumId="31" w15:restartNumberingAfterBreak="0">
    <w:nsid w:val="7B53710B"/>
    <w:multiLevelType w:val="multilevel"/>
    <w:tmpl w:val="E72406CE"/>
    <w:lvl w:ilvl="0">
      <w:start w:val="1"/>
      <w:numFmt w:val="decimal"/>
      <w:lvlText w:val="%1."/>
      <w:lvlJc w:val="left"/>
      <w:pPr>
        <w:ind w:left="720" w:hanging="360"/>
      </w:pPr>
      <w:rPr>
        <w:b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300501908">
    <w:abstractNumId w:val="1"/>
  </w:num>
  <w:num w:numId="2" w16cid:durableId="948701511">
    <w:abstractNumId w:val="5"/>
  </w:num>
  <w:num w:numId="3" w16cid:durableId="280652745">
    <w:abstractNumId w:val="9"/>
  </w:num>
  <w:num w:numId="4" w16cid:durableId="1707019404">
    <w:abstractNumId w:val="25"/>
  </w:num>
  <w:num w:numId="5" w16cid:durableId="568150940">
    <w:abstractNumId w:val="30"/>
  </w:num>
  <w:num w:numId="6" w16cid:durableId="2102068171">
    <w:abstractNumId w:val="8"/>
  </w:num>
  <w:num w:numId="7" w16cid:durableId="626745032">
    <w:abstractNumId w:val="20"/>
  </w:num>
  <w:num w:numId="8" w16cid:durableId="364015793">
    <w:abstractNumId w:val="22"/>
  </w:num>
  <w:num w:numId="9" w16cid:durableId="216671079">
    <w:abstractNumId w:val="7"/>
  </w:num>
  <w:num w:numId="10" w16cid:durableId="1141728077">
    <w:abstractNumId w:val="10"/>
  </w:num>
  <w:num w:numId="11" w16cid:durableId="848640672">
    <w:abstractNumId w:val="11"/>
  </w:num>
  <w:num w:numId="12" w16cid:durableId="870529619">
    <w:abstractNumId w:val="29"/>
  </w:num>
  <w:num w:numId="13" w16cid:durableId="413748992">
    <w:abstractNumId w:val="12"/>
  </w:num>
  <w:num w:numId="14" w16cid:durableId="154810893">
    <w:abstractNumId w:val="13"/>
  </w:num>
  <w:num w:numId="15" w16cid:durableId="224880604">
    <w:abstractNumId w:val="31"/>
  </w:num>
  <w:num w:numId="16" w16cid:durableId="1995059984">
    <w:abstractNumId w:val="21"/>
  </w:num>
  <w:num w:numId="17" w16cid:durableId="1009794080">
    <w:abstractNumId w:val="27"/>
  </w:num>
  <w:num w:numId="18" w16cid:durableId="1054505839">
    <w:abstractNumId w:val="14"/>
  </w:num>
  <w:num w:numId="19" w16cid:durableId="1580870445">
    <w:abstractNumId w:val="2"/>
  </w:num>
  <w:num w:numId="20" w16cid:durableId="216481007">
    <w:abstractNumId w:val="26"/>
  </w:num>
  <w:num w:numId="21" w16cid:durableId="1586720746">
    <w:abstractNumId w:val="24"/>
  </w:num>
  <w:num w:numId="22" w16cid:durableId="1769495919">
    <w:abstractNumId w:val="3"/>
  </w:num>
  <w:num w:numId="23" w16cid:durableId="1575050523">
    <w:abstractNumId w:val="4"/>
  </w:num>
  <w:num w:numId="24" w16cid:durableId="757756297">
    <w:abstractNumId w:val="16"/>
  </w:num>
  <w:num w:numId="25" w16cid:durableId="1974671359">
    <w:abstractNumId w:val="17"/>
  </w:num>
  <w:num w:numId="26" w16cid:durableId="1125540759">
    <w:abstractNumId w:val="15"/>
  </w:num>
  <w:num w:numId="27" w16cid:durableId="1996255350">
    <w:abstractNumId w:val="0"/>
  </w:num>
  <w:num w:numId="28" w16cid:durableId="1785078062">
    <w:abstractNumId w:val="28"/>
  </w:num>
  <w:num w:numId="29" w16cid:durableId="1046563694">
    <w:abstractNumId w:val="6"/>
  </w:num>
  <w:num w:numId="30" w16cid:durableId="689337984">
    <w:abstractNumId w:val="18"/>
  </w:num>
  <w:num w:numId="31" w16cid:durableId="1157308949">
    <w:abstractNumId w:val="23"/>
  </w:num>
  <w:num w:numId="32" w16cid:durableId="163763591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366D"/>
    <w:rsid w:val="000005CA"/>
    <w:rsid w:val="00000F6F"/>
    <w:rsid w:val="0000234A"/>
    <w:rsid w:val="00003475"/>
    <w:rsid w:val="000310F6"/>
    <w:rsid w:val="00044D2C"/>
    <w:rsid w:val="00056872"/>
    <w:rsid w:val="0006340B"/>
    <w:rsid w:val="00071974"/>
    <w:rsid w:val="0007610F"/>
    <w:rsid w:val="00077942"/>
    <w:rsid w:val="000814BC"/>
    <w:rsid w:val="00082C11"/>
    <w:rsid w:val="00082C1C"/>
    <w:rsid w:val="000B5589"/>
    <w:rsid w:val="000D6554"/>
    <w:rsid w:val="000E0EAE"/>
    <w:rsid w:val="000E4921"/>
    <w:rsid w:val="000F3BF9"/>
    <w:rsid w:val="000F6348"/>
    <w:rsid w:val="00100BB1"/>
    <w:rsid w:val="00105870"/>
    <w:rsid w:val="00105D42"/>
    <w:rsid w:val="00124ACC"/>
    <w:rsid w:val="00133849"/>
    <w:rsid w:val="0013628C"/>
    <w:rsid w:val="0013645E"/>
    <w:rsid w:val="00143F07"/>
    <w:rsid w:val="00151160"/>
    <w:rsid w:val="001573EB"/>
    <w:rsid w:val="0016157E"/>
    <w:rsid w:val="00163B03"/>
    <w:rsid w:val="00165ACB"/>
    <w:rsid w:val="00170482"/>
    <w:rsid w:val="00177F26"/>
    <w:rsid w:val="0018087C"/>
    <w:rsid w:val="00184855"/>
    <w:rsid w:val="00186F69"/>
    <w:rsid w:val="001926DA"/>
    <w:rsid w:val="00196A94"/>
    <w:rsid w:val="001B05B7"/>
    <w:rsid w:val="001C1BEC"/>
    <w:rsid w:val="001C469D"/>
    <w:rsid w:val="001D1F02"/>
    <w:rsid w:val="001D2004"/>
    <w:rsid w:val="001D3B44"/>
    <w:rsid w:val="001D4214"/>
    <w:rsid w:val="001E73E4"/>
    <w:rsid w:val="001F23D9"/>
    <w:rsid w:val="001F6540"/>
    <w:rsid w:val="00203A44"/>
    <w:rsid w:val="002051F4"/>
    <w:rsid w:val="00205BA8"/>
    <w:rsid w:val="00210D82"/>
    <w:rsid w:val="002236C1"/>
    <w:rsid w:val="00225AE3"/>
    <w:rsid w:val="00226941"/>
    <w:rsid w:val="00226ACE"/>
    <w:rsid w:val="0023096F"/>
    <w:rsid w:val="00234A06"/>
    <w:rsid w:val="00240ECD"/>
    <w:rsid w:val="002410A9"/>
    <w:rsid w:val="00246090"/>
    <w:rsid w:val="0025314E"/>
    <w:rsid w:val="002556E5"/>
    <w:rsid w:val="00257B2B"/>
    <w:rsid w:val="00264760"/>
    <w:rsid w:val="00265741"/>
    <w:rsid w:val="00271CC9"/>
    <w:rsid w:val="00271E54"/>
    <w:rsid w:val="00286351"/>
    <w:rsid w:val="00290B21"/>
    <w:rsid w:val="002911CB"/>
    <w:rsid w:val="002A1AAA"/>
    <w:rsid w:val="002C5872"/>
    <w:rsid w:val="002C67E5"/>
    <w:rsid w:val="002F0BF9"/>
    <w:rsid w:val="002F7282"/>
    <w:rsid w:val="003102C0"/>
    <w:rsid w:val="00316A1B"/>
    <w:rsid w:val="00316B8D"/>
    <w:rsid w:val="00320117"/>
    <w:rsid w:val="00326D55"/>
    <w:rsid w:val="00330984"/>
    <w:rsid w:val="00342604"/>
    <w:rsid w:val="0036054B"/>
    <w:rsid w:val="00361D46"/>
    <w:rsid w:val="0036366D"/>
    <w:rsid w:val="0036640D"/>
    <w:rsid w:val="00366A4B"/>
    <w:rsid w:val="0037129B"/>
    <w:rsid w:val="0037400B"/>
    <w:rsid w:val="00384BF0"/>
    <w:rsid w:val="00385CF1"/>
    <w:rsid w:val="00397E41"/>
    <w:rsid w:val="003A6E0A"/>
    <w:rsid w:val="003B2C4F"/>
    <w:rsid w:val="003B2CB0"/>
    <w:rsid w:val="003B624B"/>
    <w:rsid w:val="003C2814"/>
    <w:rsid w:val="003C5545"/>
    <w:rsid w:val="003C59C7"/>
    <w:rsid w:val="003D2AB9"/>
    <w:rsid w:val="003D4B3C"/>
    <w:rsid w:val="003D6C0B"/>
    <w:rsid w:val="003E0371"/>
    <w:rsid w:val="003E6DFF"/>
    <w:rsid w:val="003F4BE2"/>
    <w:rsid w:val="003F5DB7"/>
    <w:rsid w:val="003F63A7"/>
    <w:rsid w:val="003F7561"/>
    <w:rsid w:val="00403B1F"/>
    <w:rsid w:val="004132DC"/>
    <w:rsid w:val="0044681E"/>
    <w:rsid w:val="00464D9A"/>
    <w:rsid w:val="00465279"/>
    <w:rsid w:val="0046663E"/>
    <w:rsid w:val="004744F0"/>
    <w:rsid w:val="00474CA8"/>
    <w:rsid w:val="00475BC6"/>
    <w:rsid w:val="004778C0"/>
    <w:rsid w:val="004904F8"/>
    <w:rsid w:val="00495ECE"/>
    <w:rsid w:val="004B5567"/>
    <w:rsid w:val="004D5CA7"/>
    <w:rsid w:val="004E3063"/>
    <w:rsid w:val="004E6507"/>
    <w:rsid w:val="004E6B80"/>
    <w:rsid w:val="004F1B74"/>
    <w:rsid w:val="004F3F61"/>
    <w:rsid w:val="0050098B"/>
    <w:rsid w:val="005069B6"/>
    <w:rsid w:val="00522457"/>
    <w:rsid w:val="00523398"/>
    <w:rsid w:val="005439EA"/>
    <w:rsid w:val="00551218"/>
    <w:rsid w:val="00551E6B"/>
    <w:rsid w:val="00552474"/>
    <w:rsid w:val="00577D9B"/>
    <w:rsid w:val="005826E1"/>
    <w:rsid w:val="005851EA"/>
    <w:rsid w:val="00591078"/>
    <w:rsid w:val="005A4434"/>
    <w:rsid w:val="005A46F9"/>
    <w:rsid w:val="005A6DF0"/>
    <w:rsid w:val="005D3852"/>
    <w:rsid w:val="005E0F7C"/>
    <w:rsid w:val="005E175A"/>
    <w:rsid w:val="005E7AEE"/>
    <w:rsid w:val="005F4A44"/>
    <w:rsid w:val="00602373"/>
    <w:rsid w:val="00615BF0"/>
    <w:rsid w:val="006259D3"/>
    <w:rsid w:val="00627710"/>
    <w:rsid w:val="00631CD1"/>
    <w:rsid w:val="006514E2"/>
    <w:rsid w:val="00661D29"/>
    <w:rsid w:val="00665C42"/>
    <w:rsid w:val="0067365C"/>
    <w:rsid w:val="00675B8D"/>
    <w:rsid w:val="0067726F"/>
    <w:rsid w:val="00677DF6"/>
    <w:rsid w:val="00687B87"/>
    <w:rsid w:val="006933DF"/>
    <w:rsid w:val="006961B3"/>
    <w:rsid w:val="006963D6"/>
    <w:rsid w:val="00697110"/>
    <w:rsid w:val="00697F54"/>
    <w:rsid w:val="006B6C80"/>
    <w:rsid w:val="006C0C15"/>
    <w:rsid w:val="006C2A6C"/>
    <w:rsid w:val="006C2E97"/>
    <w:rsid w:val="006C4386"/>
    <w:rsid w:val="007243F6"/>
    <w:rsid w:val="00727DA8"/>
    <w:rsid w:val="007365E5"/>
    <w:rsid w:val="0075044A"/>
    <w:rsid w:val="00755495"/>
    <w:rsid w:val="00762285"/>
    <w:rsid w:val="00763237"/>
    <w:rsid w:val="007637DB"/>
    <w:rsid w:val="00764BC7"/>
    <w:rsid w:val="00793FD3"/>
    <w:rsid w:val="0079614C"/>
    <w:rsid w:val="007A4050"/>
    <w:rsid w:val="007A711E"/>
    <w:rsid w:val="007C5376"/>
    <w:rsid w:val="007D79B0"/>
    <w:rsid w:val="007E5229"/>
    <w:rsid w:val="007E72FB"/>
    <w:rsid w:val="007E7FEF"/>
    <w:rsid w:val="007F7B7E"/>
    <w:rsid w:val="00804E68"/>
    <w:rsid w:val="00806BAB"/>
    <w:rsid w:val="008110C3"/>
    <w:rsid w:val="00813B21"/>
    <w:rsid w:val="00846DB2"/>
    <w:rsid w:val="00856894"/>
    <w:rsid w:val="00867464"/>
    <w:rsid w:val="00885BB3"/>
    <w:rsid w:val="00893A32"/>
    <w:rsid w:val="008A31CA"/>
    <w:rsid w:val="008A659E"/>
    <w:rsid w:val="008B675B"/>
    <w:rsid w:val="008C0DEF"/>
    <w:rsid w:val="008C2881"/>
    <w:rsid w:val="008C5CA3"/>
    <w:rsid w:val="008D19C2"/>
    <w:rsid w:val="008D5D4A"/>
    <w:rsid w:val="008D76FE"/>
    <w:rsid w:val="008F6C2F"/>
    <w:rsid w:val="00900CE4"/>
    <w:rsid w:val="0090295E"/>
    <w:rsid w:val="00903DB0"/>
    <w:rsid w:val="009116AE"/>
    <w:rsid w:val="00932AC0"/>
    <w:rsid w:val="0093392A"/>
    <w:rsid w:val="00940EDE"/>
    <w:rsid w:val="00943C85"/>
    <w:rsid w:val="00951443"/>
    <w:rsid w:val="00957982"/>
    <w:rsid w:val="00977391"/>
    <w:rsid w:val="00982959"/>
    <w:rsid w:val="009834F7"/>
    <w:rsid w:val="00990043"/>
    <w:rsid w:val="009A1C54"/>
    <w:rsid w:val="009A5280"/>
    <w:rsid w:val="009A7318"/>
    <w:rsid w:val="009A7C6A"/>
    <w:rsid w:val="009C2943"/>
    <w:rsid w:val="009C4943"/>
    <w:rsid w:val="009D25E7"/>
    <w:rsid w:val="009D47E2"/>
    <w:rsid w:val="009D6FE8"/>
    <w:rsid w:val="009F77DD"/>
    <w:rsid w:val="00A03A50"/>
    <w:rsid w:val="00A065BA"/>
    <w:rsid w:val="00A16558"/>
    <w:rsid w:val="00A23E6E"/>
    <w:rsid w:val="00A24282"/>
    <w:rsid w:val="00A426E6"/>
    <w:rsid w:val="00A4704B"/>
    <w:rsid w:val="00A50332"/>
    <w:rsid w:val="00A50A37"/>
    <w:rsid w:val="00A5459F"/>
    <w:rsid w:val="00A55856"/>
    <w:rsid w:val="00A55A2F"/>
    <w:rsid w:val="00A70551"/>
    <w:rsid w:val="00A705E6"/>
    <w:rsid w:val="00A70D5D"/>
    <w:rsid w:val="00A71EB5"/>
    <w:rsid w:val="00A725BD"/>
    <w:rsid w:val="00A74D34"/>
    <w:rsid w:val="00A85C76"/>
    <w:rsid w:val="00A97DF8"/>
    <w:rsid w:val="00AA0DF7"/>
    <w:rsid w:val="00AA3F31"/>
    <w:rsid w:val="00AB7ADB"/>
    <w:rsid w:val="00AC0606"/>
    <w:rsid w:val="00AD2BAE"/>
    <w:rsid w:val="00AD6CAE"/>
    <w:rsid w:val="00AE6B38"/>
    <w:rsid w:val="00AF378A"/>
    <w:rsid w:val="00AF6DEA"/>
    <w:rsid w:val="00B078F9"/>
    <w:rsid w:val="00B07B52"/>
    <w:rsid w:val="00B10CA3"/>
    <w:rsid w:val="00B41598"/>
    <w:rsid w:val="00B55B63"/>
    <w:rsid w:val="00B60E38"/>
    <w:rsid w:val="00B66F12"/>
    <w:rsid w:val="00B72546"/>
    <w:rsid w:val="00BA001B"/>
    <w:rsid w:val="00BB4180"/>
    <w:rsid w:val="00BC2E5E"/>
    <w:rsid w:val="00BC6E32"/>
    <w:rsid w:val="00BD0617"/>
    <w:rsid w:val="00BD2977"/>
    <w:rsid w:val="00BD5651"/>
    <w:rsid w:val="00BE0F6E"/>
    <w:rsid w:val="00C0430F"/>
    <w:rsid w:val="00C0472C"/>
    <w:rsid w:val="00C06C0E"/>
    <w:rsid w:val="00C137BF"/>
    <w:rsid w:val="00C16798"/>
    <w:rsid w:val="00C335F3"/>
    <w:rsid w:val="00C34C32"/>
    <w:rsid w:val="00C50191"/>
    <w:rsid w:val="00C543AE"/>
    <w:rsid w:val="00C63F70"/>
    <w:rsid w:val="00C678E7"/>
    <w:rsid w:val="00C71E23"/>
    <w:rsid w:val="00C72E20"/>
    <w:rsid w:val="00C760EE"/>
    <w:rsid w:val="00C7680C"/>
    <w:rsid w:val="00C80E13"/>
    <w:rsid w:val="00C969C3"/>
    <w:rsid w:val="00C97B36"/>
    <w:rsid w:val="00CA3BD0"/>
    <w:rsid w:val="00CA5CD9"/>
    <w:rsid w:val="00CB43C0"/>
    <w:rsid w:val="00CB488B"/>
    <w:rsid w:val="00CC32C7"/>
    <w:rsid w:val="00CD6968"/>
    <w:rsid w:val="00CE19D0"/>
    <w:rsid w:val="00CE4E58"/>
    <w:rsid w:val="00D05794"/>
    <w:rsid w:val="00D26E68"/>
    <w:rsid w:val="00D30034"/>
    <w:rsid w:val="00D54723"/>
    <w:rsid w:val="00D6151E"/>
    <w:rsid w:val="00D62C4B"/>
    <w:rsid w:val="00D65D4E"/>
    <w:rsid w:val="00D71F0C"/>
    <w:rsid w:val="00D815FA"/>
    <w:rsid w:val="00D86000"/>
    <w:rsid w:val="00D87508"/>
    <w:rsid w:val="00D9269F"/>
    <w:rsid w:val="00D9284B"/>
    <w:rsid w:val="00D93F4F"/>
    <w:rsid w:val="00D97021"/>
    <w:rsid w:val="00DA3E96"/>
    <w:rsid w:val="00DA4544"/>
    <w:rsid w:val="00DA6C38"/>
    <w:rsid w:val="00DD690E"/>
    <w:rsid w:val="00DD7253"/>
    <w:rsid w:val="00DE7DA8"/>
    <w:rsid w:val="00DF256F"/>
    <w:rsid w:val="00DF6335"/>
    <w:rsid w:val="00E048E7"/>
    <w:rsid w:val="00E111E9"/>
    <w:rsid w:val="00E15C83"/>
    <w:rsid w:val="00E21DAA"/>
    <w:rsid w:val="00E21E72"/>
    <w:rsid w:val="00E30D60"/>
    <w:rsid w:val="00E436FA"/>
    <w:rsid w:val="00E52A2A"/>
    <w:rsid w:val="00E57515"/>
    <w:rsid w:val="00E650F6"/>
    <w:rsid w:val="00E77A36"/>
    <w:rsid w:val="00E77C78"/>
    <w:rsid w:val="00E83A79"/>
    <w:rsid w:val="00E879FF"/>
    <w:rsid w:val="00EA3BB1"/>
    <w:rsid w:val="00EB64E5"/>
    <w:rsid w:val="00EC041B"/>
    <w:rsid w:val="00ED26F7"/>
    <w:rsid w:val="00EE6B92"/>
    <w:rsid w:val="00EF0241"/>
    <w:rsid w:val="00EF4865"/>
    <w:rsid w:val="00F107E1"/>
    <w:rsid w:val="00F16A79"/>
    <w:rsid w:val="00F2265F"/>
    <w:rsid w:val="00F24347"/>
    <w:rsid w:val="00F33199"/>
    <w:rsid w:val="00F46B4B"/>
    <w:rsid w:val="00F53FFA"/>
    <w:rsid w:val="00F62F7E"/>
    <w:rsid w:val="00F72F3F"/>
    <w:rsid w:val="00F87B6D"/>
    <w:rsid w:val="00F87D8E"/>
    <w:rsid w:val="00FB6EBF"/>
    <w:rsid w:val="00FD2D8C"/>
    <w:rsid w:val="00FE39F3"/>
    <w:rsid w:val="00FE5C23"/>
    <w:rsid w:val="00FE7DB8"/>
    <w:rsid w:val="00FF3DA5"/>
    <w:rsid w:val="00FF4E87"/>
    <w:rsid w:val="00FF52C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8CF2F"/>
  <w15:docId w15:val="{7AECFD73-0146-461C-9727-AC4737620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_tradnl"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CD1"/>
    <w:rPr>
      <w:lang w:eastAsia="es-ES"/>
    </w:rPr>
  </w:style>
  <w:style w:type="paragraph" w:styleId="Ttulo1">
    <w:name w:val="heading 1"/>
    <w:basedOn w:val="Normal"/>
    <w:next w:val="Normal"/>
    <w:link w:val="Ttulo1Car"/>
    <w:uiPriority w:val="9"/>
    <w:qFormat/>
    <w:rsid w:val="00856832"/>
    <w:pPr>
      <w:keepNext/>
      <w:outlineLvl w:val="0"/>
    </w:pPr>
    <w:rPr>
      <w:sz w:val="24"/>
      <w:lang w:val="es-CO"/>
    </w:rPr>
  </w:style>
  <w:style w:type="paragraph" w:styleId="Ttulo2">
    <w:name w:val="heading 2"/>
    <w:basedOn w:val="Normal"/>
    <w:next w:val="Normal"/>
    <w:link w:val="Ttulo2Car"/>
    <w:uiPriority w:val="9"/>
    <w:unhideWhenUsed/>
    <w:qFormat/>
    <w:rsid w:val="00856832"/>
    <w:pPr>
      <w:keepNext/>
      <w:jc w:val="center"/>
      <w:outlineLvl w:val="1"/>
    </w:pPr>
    <w:rPr>
      <w:sz w:val="24"/>
      <w:lang w:val="es-CO"/>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10">
    <w:name w:val="Table Normal1"/>
    <w:tblPr>
      <w:tblCellMar>
        <w:top w:w="0" w:type="dxa"/>
        <w:left w:w="0" w:type="dxa"/>
        <w:bottom w:w="0" w:type="dxa"/>
        <w:right w:w="0" w:type="dxa"/>
      </w:tblCellMar>
    </w:tblPr>
  </w:style>
  <w:style w:type="character" w:customStyle="1" w:styleId="Ttulo1Car">
    <w:name w:val="Título 1 Car"/>
    <w:link w:val="Ttulo1"/>
    <w:uiPriority w:val="9"/>
    <w:rsid w:val="00856832"/>
    <w:rPr>
      <w:rFonts w:ascii="Times New Roman" w:eastAsia="Times New Roman" w:hAnsi="Times New Roman" w:cs="Times New Roman"/>
      <w:sz w:val="24"/>
      <w:szCs w:val="20"/>
      <w:lang w:eastAsia="es-ES"/>
    </w:rPr>
  </w:style>
  <w:style w:type="character" w:customStyle="1" w:styleId="Ttulo2Car">
    <w:name w:val="Título 2 Car"/>
    <w:link w:val="Ttulo2"/>
    <w:uiPriority w:val="9"/>
    <w:rsid w:val="00856832"/>
    <w:rPr>
      <w:rFonts w:ascii="Times New Roman" w:eastAsia="Times New Roman" w:hAnsi="Times New Roman" w:cs="Times New Roman"/>
      <w:sz w:val="24"/>
      <w:szCs w:val="20"/>
      <w:lang w:eastAsia="es-ES"/>
    </w:rPr>
  </w:style>
  <w:style w:type="paragraph" w:styleId="Encabezado">
    <w:name w:val="header"/>
    <w:aliases w:val="encabezado,h8,h9,h10,h18"/>
    <w:basedOn w:val="Normal"/>
    <w:link w:val="EncabezadoCar"/>
    <w:rsid w:val="00856832"/>
    <w:pPr>
      <w:tabs>
        <w:tab w:val="center" w:pos="4252"/>
        <w:tab w:val="right" w:pos="8504"/>
      </w:tabs>
    </w:pPr>
  </w:style>
  <w:style w:type="character" w:customStyle="1" w:styleId="EncabezadoCar">
    <w:name w:val="Encabezado Car"/>
    <w:aliases w:val="encabezado Car,h8 Car,h9 Car,h10 Car,h18 Car"/>
    <w:link w:val="Encabezado"/>
    <w:rsid w:val="00856832"/>
    <w:rPr>
      <w:rFonts w:ascii="Times New Roman" w:eastAsia="Times New Roman" w:hAnsi="Times New Roman" w:cs="Times New Roman"/>
      <w:sz w:val="20"/>
      <w:szCs w:val="20"/>
      <w:lang w:val="es-ES_tradnl" w:eastAsia="es-ES"/>
    </w:rPr>
  </w:style>
  <w:style w:type="paragraph" w:styleId="Piedepgina">
    <w:name w:val="footer"/>
    <w:basedOn w:val="Normal"/>
    <w:link w:val="PiedepginaCar"/>
    <w:uiPriority w:val="99"/>
    <w:rsid w:val="00856832"/>
    <w:pPr>
      <w:tabs>
        <w:tab w:val="center" w:pos="4252"/>
        <w:tab w:val="right" w:pos="8504"/>
      </w:tabs>
    </w:pPr>
  </w:style>
  <w:style w:type="character" w:customStyle="1" w:styleId="PiedepginaCar">
    <w:name w:val="Pie de página Car"/>
    <w:link w:val="Piedepgina"/>
    <w:uiPriority w:val="99"/>
    <w:rsid w:val="00856832"/>
    <w:rPr>
      <w:rFonts w:ascii="Times New Roman" w:eastAsia="Times New Roman" w:hAnsi="Times New Roman" w:cs="Times New Roman"/>
      <w:sz w:val="20"/>
      <w:szCs w:val="20"/>
      <w:lang w:val="es-ES_tradnl" w:eastAsia="es-ES"/>
    </w:rPr>
  </w:style>
  <w:style w:type="table" w:styleId="Tablaconcuadrcula">
    <w:name w:val="Table Grid"/>
    <w:basedOn w:val="Tablanormal"/>
    <w:uiPriority w:val="59"/>
    <w:rsid w:val="00856832"/>
    <w:rPr>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856832"/>
  </w:style>
  <w:style w:type="paragraph" w:styleId="Prrafodelista">
    <w:name w:val="List Paragraph"/>
    <w:aliases w:val="Subtítulo Subcontenido numerado,Bolita,Guión,Viñeta 2,Párrafo de lista3,BOLA,Titulo 8,HOJA,Párrafo de lista5,Bullet List,FooterText,numbered,List Paragraph1,Paragraphe de liste1,lp1,Bulletr List Paragraph,Foot,列出段落,列出段落1,List Paragraph2"/>
    <w:basedOn w:val="Normal"/>
    <w:link w:val="PrrafodelistaCar"/>
    <w:uiPriority w:val="99"/>
    <w:qFormat/>
    <w:rsid w:val="00856832"/>
    <w:pPr>
      <w:ind w:left="720"/>
      <w:contextualSpacing/>
    </w:pPr>
  </w:style>
  <w:style w:type="paragraph" w:styleId="Textodeglobo">
    <w:name w:val="Balloon Text"/>
    <w:basedOn w:val="Normal"/>
    <w:link w:val="TextodegloboCar"/>
    <w:uiPriority w:val="99"/>
    <w:semiHidden/>
    <w:unhideWhenUsed/>
    <w:rsid w:val="00856832"/>
    <w:rPr>
      <w:rFonts w:ascii="Tahoma" w:hAnsi="Tahoma" w:cs="Tahoma"/>
      <w:sz w:val="16"/>
      <w:szCs w:val="16"/>
    </w:rPr>
  </w:style>
  <w:style w:type="character" w:customStyle="1" w:styleId="TextodegloboCar">
    <w:name w:val="Texto de globo Car"/>
    <w:link w:val="Textodeglobo"/>
    <w:uiPriority w:val="99"/>
    <w:semiHidden/>
    <w:rsid w:val="00856832"/>
    <w:rPr>
      <w:rFonts w:ascii="Tahoma" w:eastAsia="Times New Roman" w:hAnsi="Tahoma" w:cs="Tahoma"/>
      <w:sz w:val="16"/>
      <w:szCs w:val="16"/>
      <w:lang w:val="es-ES_tradnl" w:eastAsia="es-ES"/>
    </w:rPr>
  </w:style>
  <w:style w:type="character" w:styleId="Refdecomentario">
    <w:name w:val="annotation reference"/>
    <w:uiPriority w:val="99"/>
    <w:semiHidden/>
    <w:unhideWhenUsed/>
    <w:rsid w:val="00856832"/>
    <w:rPr>
      <w:sz w:val="16"/>
      <w:szCs w:val="16"/>
    </w:rPr>
  </w:style>
  <w:style w:type="paragraph" w:styleId="Textocomentario">
    <w:name w:val="annotation text"/>
    <w:basedOn w:val="Normal"/>
    <w:link w:val="TextocomentarioCar"/>
    <w:uiPriority w:val="99"/>
    <w:semiHidden/>
    <w:unhideWhenUsed/>
    <w:rsid w:val="00856832"/>
  </w:style>
  <w:style w:type="character" w:customStyle="1" w:styleId="TextocomentarioCar">
    <w:name w:val="Texto comentario Car"/>
    <w:link w:val="Textocomentario"/>
    <w:uiPriority w:val="99"/>
    <w:semiHidden/>
    <w:rsid w:val="00856832"/>
    <w:rPr>
      <w:rFonts w:ascii="Times New Roman" w:eastAsia="Times New Roman" w:hAnsi="Times New Roman"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856832"/>
    <w:rPr>
      <w:b/>
      <w:bCs/>
    </w:rPr>
  </w:style>
  <w:style w:type="character" w:customStyle="1" w:styleId="AsuntodelcomentarioCar">
    <w:name w:val="Asunto del comentario Car"/>
    <w:link w:val="Asuntodelcomentario"/>
    <w:uiPriority w:val="99"/>
    <w:semiHidden/>
    <w:rsid w:val="00856832"/>
    <w:rPr>
      <w:rFonts w:ascii="Times New Roman" w:eastAsia="Times New Roman" w:hAnsi="Times New Roman" w:cs="Times New Roman"/>
      <w:b/>
      <w:bCs/>
      <w:sz w:val="20"/>
      <w:szCs w:val="20"/>
      <w:lang w:val="es-ES_tradnl" w:eastAsia="es-ES"/>
    </w:rPr>
  </w:style>
  <w:style w:type="paragraph" w:styleId="Revisin">
    <w:name w:val="Revision"/>
    <w:hidden/>
    <w:uiPriority w:val="99"/>
    <w:semiHidden/>
    <w:rsid w:val="00F810A2"/>
    <w:rPr>
      <w:lang w:eastAsia="es-ES"/>
    </w:rPr>
  </w:style>
  <w:style w:type="paragraph" w:customStyle="1" w:styleId="pa8">
    <w:name w:val="pa8"/>
    <w:basedOn w:val="Normal"/>
    <w:rsid w:val="00493FC1"/>
    <w:pPr>
      <w:spacing w:before="100" w:beforeAutospacing="1" w:after="100" w:afterAutospacing="1"/>
    </w:pPr>
    <w:rPr>
      <w:sz w:val="24"/>
      <w:szCs w:val="24"/>
      <w:lang w:val="es-CO" w:eastAsia="es-CO"/>
    </w:rPr>
  </w:style>
  <w:style w:type="character" w:customStyle="1" w:styleId="a1">
    <w:name w:val="a1"/>
    <w:rsid w:val="00493FC1"/>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0"/>
    <w:tblPr>
      <w:tblStyleRowBandSize w:val="1"/>
      <w:tblStyleColBandSize w:val="1"/>
      <w:tblCellMar>
        <w:left w:w="115" w:type="dxa"/>
        <w:right w:w="115" w:type="dxa"/>
      </w:tblCellMar>
    </w:tblPr>
  </w:style>
  <w:style w:type="table" w:customStyle="1" w:styleId="a0">
    <w:basedOn w:val="TableNormal10"/>
    <w:tblPr>
      <w:tblStyleRowBandSize w:val="1"/>
      <w:tblStyleColBandSize w:val="1"/>
      <w:tblCellMar>
        <w:left w:w="115" w:type="dxa"/>
        <w:right w:w="115" w:type="dxa"/>
      </w:tblCellMar>
    </w:tblPr>
  </w:style>
  <w:style w:type="table" w:customStyle="1" w:styleId="a2">
    <w:basedOn w:val="TableNormal10"/>
    <w:tblPr>
      <w:tblStyleRowBandSize w:val="1"/>
      <w:tblStyleColBandSize w:val="1"/>
      <w:tblCellMar>
        <w:left w:w="70" w:type="dxa"/>
        <w:right w:w="70" w:type="dxa"/>
      </w:tblCellMar>
    </w:tblPr>
  </w:style>
  <w:style w:type="table" w:customStyle="1" w:styleId="a3">
    <w:basedOn w:val="TableNormal10"/>
    <w:tblPr>
      <w:tblStyleRowBandSize w:val="1"/>
      <w:tblStyleColBandSize w:val="1"/>
      <w:tblCellMar>
        <w:left w:w="115" w:type="dxa"/>
        <w:right w:w="115" w:type="dxa"/>
      </w:tblCellMar>
    </w:tblPr>
  </w:style>
  <w:style w:type="table" w:customStyle="1" w:styleId="a4">
    <w:basedOn w:val="TableNormal10"/>
    <w:tblPr>
      <w:tblStyleRowBandSize w:val="1"/>
      <w:tblStyleColBandSize w:val="1"/>
      <w:tblCellMar>
        <w:left w:w="115" w:type="dxa"/>
        <w:right w:w="115" w:type="dxa"/>
      </w:tblCellMar>
    </w:tblPr>
  </w:style>
  <w:style w:type="table" w:customStyle="1" w:styleId="a5">
    <w:basedOn w:val="TableNormal10"/>
    <w:tblPr>
      <w:tblStyleRowBandSize w:val="1"/>
      <w:tblStyleColBandSize w:val="1"/>
      <w:tblCellMar>
        <w:left w:w="115" w:type="dxa"/>
        <w:right w:w="115" w:type="dxa"/>
      </w:tblCellMar>
    </w:tblPr>
  </w:style>
  <w:style w:type="table" w:customStyle="1" w:styleId="a6">
    <w:basedOn w:val="TableNormal10"/>
    <w:tblPr>
      <w:tblStyleRowBandSize w:val="1"/>
      <w:tblStyleColBandSize w:val="1"/>
      <w:tblCellMar>
        <w:left w:w="115" w:type="dxa"/>
        <w:right w:w="115" w:type="dxa"/>
      </w:tblCellMar>
    </w:tblPr>
  </w:style>
  <w:style w:type="table" w:customStyle="1" w:styleId="a7">
    <w:basedOn w:val="TableNormal10"/>
    <w:tblPr>
      <w:tblStyleRowBandSize w:val="1"/>
      <w:tblStyleColBandSize w:val="1"/>
      <w:tblCellMar>
        <w:left w:w="115" w:type="dxa"/>
        <w:right w:w="115" w:type="dxa"/>
      </w:tblCellMar>
    </w:tblPr>
  </w:style>
  <w:style w:type="table" w:customStyle="1" w:styleId="a8">
    <w:basedOn w:val="TableNormal10"/>
    <w:tblPr>
      <w:tblStyleRowBandSize w:val="1"/>
      <w:tblStyleColBandSize w:val="1"/>
      <w:tblCellMar>
        <w:left w:w="115" w:type="dxa"/>
        <w:right w:w="115" w:type="dxa"/>
      </w:tblCellMar>
    </w:tblPr>
  </w:style>
  <w:style w:type="table" w:customStyle="1" w:styleId="a9">
    <w:basedOn w:val="TableNormal10"/>
    <w:tblPr>
      <w:tblStyleRowBandSize w:val="1"/>
      <w:tblStyleColBandSize w:val="1"/>
      <w:tblCellMar>
        <w:left w:w="115" w:type="dxa"/>
        <w:right w:w="115" w:type="dxa"/>
      </w:tblCellMar>
    </w:tblPr>
  </w:style>
  <w:style w:type="table" w:customStyle="1" w:styleId="aa">
    <w:basedOn w:val="TableNormal10"/>
    <w:tblPr>
      <w:tblStyleRowBandSize w:val="1"/>
      <w:tblStyleColBandSize w:val="1"/>
      <w:tblCellMar>
        <w:left w:w="115" w:type="dxa"/>
        <w:right w:w="115" w:type="dxa"/>
      </w:tblCellMar>
    </w:tblPr>
  </w:style>
  <w:style w:type="table" w:customStyle="1" w:styleId="ab">
    <w:basedOn w:val="TableNormal10"/>
    <w:tblPr>
      <w:tblStyleRowBandSize w:val="1"/>
      <w:tblStyleColBandSize w:val="1"/>
      <w:tblCellMar>
        <w:left w:w="115" w:type="dxa"/>
        <w:right w:w="115" w:type="dxa"/>
      </w:tblCellMar>
    </w:tblPr>
  </w:style>
  <w:style w:type="table" w:customStyle="1" w:styleId="ac">
    <w:basedOn w:val="TableNormal10"/>
    <w:tblPr>
      <w:tblStyleRowBandSize w:val="1"/>
      <w:tblStyleColBandSize w:val="1"/>
      <w:tblCellMar>
        <w:left w:w="108" w:type="dxa"/>
        <w:right w:w="108" w:type="dxa"/>
      </w:tblCellMar>
    </w:tblPr>
  </w:style>
  <w:style w:type="paragraph" w:styleId="Sinespaciado">
    <w:name w:val="No Spacing"/>
    <w:aliases w:val="Titulo 2"/>
    <w:link w:val="SinespaciadoCar"/>
    <w:uiPriority w:val="1"/>
    <w:qFormat/>
    <w:rsid w:val="00CE6F9B"/>
    <w:pPr>
      <w:suppressAutoHyphens/>
    </w:pPr>
    <w:rPr>
      <w:rFonts w:ascii="Calibri" w:eastAsia="Arial Unicode MS" w:hAnsi="Calibri" w:cs="Calibri"/>
      <w:kern w:val="1"/>
      <w:sz w:val="22"/>
      <w:szCs w:val="22"/>
      <w:lang w:val="es-CO" w:eastAsia="ar-SA"/>
    </w:rPr>
  </w:style>
  <w:style w:type="character" w:styleId="Hipervnculo">
    <w:name w:val="Hyperlink"/>
    <w:basedOn w:val="Fuentedeprrafopredeter"/>
    <w:uiPriority w:val="99"/>
    <w:unhideWhenUsed/>
    <w:rsid w:val="000B3A36"/>
    <w:rPr>
      <w:color w:val="0563C1" w:themeColor="hyperlink"/>
      <w:u w:val="single"/>
    </w:rPr>
  </w:style>
  <w:style w:type="table" w:customStyle="1" w:styleId="ad">
    <w:basedOn w:val="Tablanormal"/>
    <w:tblPr>
      <w:tblStyleRowBandSize w:val="1"/>
      <w:tblStyleColBandSize w:val="1"/>
    </w:tblPr>
  </w:style>
  <w:style w:type="table" w:customStyle="1" w:styleId="ae">
    <w:basedOn w:val="Tablanormal"/>
    <w:tblPr>
      <w:tblStyleRowBandSize w:val="1"/>
      <w:tblStyleColBandSize w:val="1"/>
    </w:tblPr>
  </w:style>
  <w:style w:type="table" w:customStyle="1" w:styleId="af">
    <w:basedOn w:val="Tablanormal"/>
    <w:tblPr>
      <w:tblStyleRowBandSize w:val="1"/>
      <w:tblStyleColBandSize w:val="1"/>
      <w:tblCellMar>
        <w:left w:w="115" w:type="dxa"/>
        <w:right w:w="115" w:type="dxa"/>
      </w:tblCellMar>
    </w:tblPr>
  </w:style>
  <w:style w:type="table" w:customStyle="1" w:styleId="af0">
    <w:basedOn w:val="Tablanormal"/>
    <w:tblPr>
      <w:tblStyleRowBandSize w:val="1"/>
      <w:tblStyleColBandSize w:val="1"/>
    </w:tblPr>
  </w:style>
  <w:style w:type="table" w:customStyle="1" w:styleId="af1">
    <w:basedOn w:val="Tablanormal"/>
    <w:tblPr>
      <w:tblStyleRowBandSize w:val="1"/>
      <w:tblStyleColBandSize w:val="1"/>
    </w:tblPr>
  </w:style>
  <w:style w:type="table" w:customStyle="1" w:styleId="af2">
    <w:basedOn w:val="Tablanormal"/>
    <w:tblPr>
      <w:tblStyleRowBandSize w:val="1"/>
      <w:tblStyleColBandSize w:val="1"/>
    </w:tblPr>
  </w:style>
  <w:style w:type="table" w:customStyle="1" w:styleId="af3">
    <w:basedOn w:val="Tablanormal"/>
    <w:tblPr>
      <w:tblStyleRowBandSize w:val="1"/>
      <w:tblStyleColBandSize w:val="1"/>
      <w:tblCellMar>
        <w:left w:w="115" w:type="dxa"/>
        <w:right w:w="115" w:type="dxa"/>
      </w:tblCellMar>
    </w:tblPr>
  </w:style>
  <w:style w:type="table" w:customStyle="1" w:styleId="af4">
    <w:basedOn w:val="Tablanormal"/>
    <w:tblPr>
      <w:tblStyleRowBandSize w:val="1"/>
      <w:tblStyleColBandSize w:val="1"/>
    </w:tblPr>
  </w:style>
  <w:style w:type="table" w:customStyle="1" w:styleId="af5">
    <w:basedOn w:val="Tablanormal"/>
    <w:tblPr>
      <w:tblStyleRowBandSize w:val="1"/>
      <w:tblStyleColBandSize w:val="1"/>
      <w:tblCellMar>
        <w:left w:w="115" w:type="dxa"/>
        <w:right w:w="115" w:type="dxa"/>
      </w:tblCellMar>
    </w:tblPr>
  </w:style>
  <w:style w:type="table" w:customStyle="1" w:styleId="af6">
    <w:basedOn w:val="Tablanormal"/>
    <w:tblPr>
      <w:tblStyleRowBandSize w:val="1"/>
      <w:tblStyleColBandSize w:val="1"/>
      <w:tblCellMar>
        <w:left w:w="115" w:type="dxa"/>
        <w:right w:w="115" w:type="dxa"/>
      </w:tblCellMar>
    </w:tblPr>
  </w:style>
  <w:style w:type="table" w:customStyle="1" w:styleId="af7">
    <w:basedOn w:val="Tablanormal"/>
    <w:tblPr>
      <w:tblStyleRowBandSize w:val="1"/>
      <w:tblStyleColBandSize w:val="1"/>
    </w:tblPr>
  </w:style>
  <w:style w:type="table" w:customStyle="1" w:styleId="af8">
    <w:basedOn w:val="Tablanormal"/>
    <w:tblPr>
      <w:tblStyleRowBandSize w:val="1"/>
      <w:tblStyleColBandSize w:val="1"/>
      <w:tblCellMar>
        <w:left w:w="115" w:type="dxa"/>
        <w:right w:w="115" w:type="dxa"/>
      </w:tblCellMar>
    </w:tblPr>
  </w:style>
  <w:style w:type="table" w:customStyle="1" w:styleId="af9">
    <w:basedOn w:val="Tablanormal"/>
    <w:tblPr>
      <w:tblStyleRowBandSize w:val="1"/>
      <w:tblStyleColBandSize w:val="1"/>
    </w:tblPr>
  </w:style>
  <w:style w:type="table" w:customStyle="1" w:styleId="afa">
    <w:basedOn w:val="Tablanormal"/>
    <w:tblPr>
      <w:tblStyleRowBandSize w:val="1"/>
      <w:tblStyleColBandSize w:val="1"/>
    </w:tblPr>
  </w:style>
  <w:style w:type="table" w:customStyle="1" w:styleId="afb">
    <w:basedOn w:val="Tablanormal"/>
    <w:tblPr>
      <w:tblStyleRowBandSize w:val="1"/>
      <w:tblStyleColBandSize w:val="1"/>
    </w:tblPr>
  </w:style>
  <w:style w:type="table" w:customStyle="1" w:styleId="afc">
    <w:basedOn w:val="Tablanormal"/>
    <w:tblPr>
      <w:tblStyleRowBandSize w:val="1"/>
      <w:tblStyleColBandSize w:val="1"/>
    </w:tblPr>
  </w:style>
  <w:style w:type="table" w:customStyle="1" w:styleId="afd">
    <w:basedOn w:val="Tablanormal"/>
    <w:tblPr>
      <w:tblStyleRowBandSize w:val="1"/>
      <w:tblStyleColBandSize w:val="1"/>
    </w:tblPr>
  </w:style>
  <w:style w:type="paragraph" w:styleId="NormalWeb">
    <w:name w:val="Normal (Web)"/>
    <w:basedOn w:val="Normal"/>
    <w:uiPriority w:val="99"/>
    <w:semiHidden/>
    <w:unhideWhenUsed/>
    <w:rsid w:val="00B646B2"/>
    <w:pPr>
      <w:spacing w:before="100" w:beforeAutospacing="1" w:after="100" w:afterAutospacing="1"/>
    </w:pPr>
    <w:rPr>
      <w:sz w:val="24"/>
      <w:szCs w:val="24"/>
      <w:lang w:val="es-CO" w:eastAsia="es-CO"/>
    </w:rPr>
  </w:style>
  <w:style w:type="table" w:customStyle="1" w:styleId="afe">
    <w:basedOn w:val="TableNormal3"/>
    <w:tblPr>
      <w:tblStyleRowBandSize w:val="1"/>
      <w:tblStyleColBandSize w:val="1"/>
      <w:tblCellMar>
        <w:left w:w="115" w:type="dxa"/>
        <w:right w:w="115" w:type="dxa"/>
      </w:tblCellMar>
    </w:tblPr>
  </w:style>
  <w:style w:type="table" w:customStyle="1" w:styleId="aff">
    <w:basedOn w:val="TableNormal3"/>
    <w:tblPr>
      <w:tblStyleRowBandSize w:val="1"/>
      <w:tblStyleColBandSize w:val="1"/>
      <w:tblCellMar>
        <w:left w:w="115" w:type="dxa"/>
        <w:right w:w="115" w:type="dxa"/>
      </w:tblCellMar>
    </w:tblPr>
  </w:style>
  <w:style w:type="table" w:customStyle="1" w:styleId="aff0">
    <w:basedOn w:val="TableNormal3"/>
    <w:tblPr>
      <w:tblStyleRowBandSize w:val="1"/>
      <w:tblStyleColBandSize w:val="1"/>
      <w:tblCellMar>
        <w:top w:w="100" w:type="dxa"/>
        <w:left w:w="100" w:type="dxa"/>
        <w:bottom w:w="100" w:type="dxa"/>
        <w:right w:w="100" w:type="dxa"/>
      </w:tblCellMar>
    </w:tblPr>
  </w:style>
  <w:style w:type="table" w:customStyle="1" w:styleId="aff1">
    <w:basedOn w:val="TableNormal3"/>
    <w:tblPr>
      <w:tblStyleRowBandSize w:val="1"/>
      <w:tblStyleColBandSize w:val="1"/>
      <w:tblCellMar>
        <w:left w:w="115" w:type="dxa"/>
        <w:right w:w="115" w:type="dxa"/>
      </w:tblCellMar>
    </w:tblPr>
  </w:style>
  <w:style w:type="table" w:customStyle="1" w:styleId="aff2">
    <w:basedOn w:val="TableNormal3"/>
    <w:tblPr>
      <w:tblStyleRowBandSize w:val="1"/>
      <w:tblStyleColBandSize w:val="1"/>
      <w:tblCellMar>
        <w:left w:w="115" w:type="dxa"/>
        <w:right w:w="115" w:type="dxa"/>
      </w:tblCellMar>
    </w:tblPr>
  </w:style>
  <w:style w:type="table" w:customStyle="1" w:styleId="aff3">
    <w:basedOn w:val="TableNormal3"/>
    <w:tblPr>
      <w:tblStyleRowBandSize w:val="1"/>
      <w:tblStyleColBandSize w:val="1"/>
      <w:tblCellMar>
        <w:left w:w="115" w:type="dxa"/>
        <w:right w:w="115" w:type="dxa"/>
      </w:tblCellMar>
    </w:tblPr>
  </w:style>
  <w:style w:type="table" w:customStyle="1" w:styleId="aff4">
    <w:basedOn w:val="TableNormal3"/>
    <w:tblPr>
      <w:tblStyleRowBandSize w:val="1"/>
      <w:tblStyleColBandSize w:val="1"/>
      <w:tblCellMar>
        <w:top w:w="100" w:type="dxa"/>
        <w:left w:w="100" w:type="dxa"/>
        <w:bottom w:w="100" w:type="dxa"/>
        <w:right w:w="100" w:type="dxa"/>
      </w:tblCellMar>
    </w:tblPr>
  </w:style>
  <w:style w:type="table" w:customStyle="1" w:styleId="aff5">
    <w:basedOn w:val="TableNormal3"/>
    <w:tblPr>
      <w:tblStyleRowBandSize w:val="1"/>
      <w:tblStyleColBandSize w:val="1"/>
      <w:tblCellMar>
        <w:left w:w="115" w:type="dxa"/>
        <w:right w:w="115" w:type="dxa"/>
      </w:tblCellMar>
    </w:tblPr>
  </w:style>
  <w:style w:type="table" w:customStyle="1" w:styleId="aff6">
    <w:basedOn w:val="TableNormal3"/>
    <w:tblPr>
      <w:tblStyleRowBandSize w:val="1"/>
      <w:tblStyleColBandSize w:val="1"/>
      <w:tblCellMar>
        <w:left w:w="115" w:type="dxa"/>
        <w:right w:w="115" w:type="dxa"/>
      </w:tblCellMar>
    </w:tblPr>
  </w:style>
  <w:style w:type="table" w:customStyle="1" w:styleId="aff7">
    <w:basedOn w:val="TableNormal3"/>
    <w:tblPr>
      <w:tblStyleRowBandSize w:val="1"/>
      <w:tblStyleColBandSize w:val="1"/>
      <w:tblCellMar>
        <w:left w:w="115" w:type="dxa"/>
        <w:right w:w="115" w:type="dxa"/>
      </w:tblCellMar>
    </w:tblPr>
  </w:style>
  <w:style w:type="table" w:customStyle="1" w:styleId="aff8">
    <w:basedOn w:val="TableNormal3"/>
    <w:tblPr>
      <w:tblStyleRowBandSize w:val="1"/>
      <w:tblStyleColBandSize w:val="1"/>
      <w:tblCellMar>
        <w:left w:w="115" w:type="dxa"/>
        <w:right w:w="115" w:type="dxa"/>
      </w:tblCellMar>
    </w:tblPr>
  </w:style>
  <w:style w:type="table" w:customStyle="1" w:styleId="aff9">
    <w:basedOn w:val="TableNormal3"/>
    <w:tblPr>
      <w:tblStyleRowBandSize w:val="1"/>
      <w:tblStyleColBandSize w:val="1"/>
      <w:tblCellMar>
        <w:left w:w="115" w:type="dxa"/>
        <w:right w:w="115" w:type="dxa"/>
      </w:tblCellMar>
    </w:tblPr>
  </w:style>
  <w:style w:type="table" w:customStyle="1" w:styleId="affa">
    <w:basedOn w:val="TableNormal3"/>
    <w:tblPr>
      <w:tblStyleRowBandSize w:val="1"/>
      <w:tblStyleColBandSize w:val="1"/>
      <w:tblCellMar>
        <w:left w:w="115" w:type="dxa"/>
        <w:right w:w="115" w:type="dxa"/>
      </w:tblCellMar>
    </w:tblPr>
  </w:style>
  <w:style w:type="table" w:customStyle="1" w:styleId="affb">
    <w:basedOn w:val="TableNormal3"/>
    <w:tblPr>
      <w:tblStyleRowBandSize w:val="1"/>
      <w:tblStyleColBandSize w:val="1"/>
      <w:tblCellMar>
        <w:left w:w="115" w:type="dxa"/>
        <w:right w:w="115" w:type="dxa"/>
      </w:tblCellMar>
    </w:tblPr>
  </w:style>
  <w:style w:type="table" w:customStyle="1" w:styleId="affc">
    <w:basedOn w:val="TableNormal3"/>
    <w:tblPr>
      <w:tblStyleRowBandSize w:val="1"/>
      <w:tblStyleColBandSize w:val="1"/>
      <w:tblCellMar>
        <w:left w:w="115" w:type="dxa"/>
        <w:right w:w="115" w:type="dxa"/>
      </w:tblCellMar>
    </w:tblPr>
  </w:style>
  <w:style w:type="table" w:customStyle="1" w:styleId="affd">
    <w:basedOn w:val="TableNormal2"/>
    <w:tblPr>
      <w:tblStyleRowBandSize w:val="1"/>
      <w:tblStyleColBandSize w:val="1"/>
      <w:tblCellMar>
        <w:top w:w="100" w:type="dxa"/>
        <w:left w:w="115" w:type="dxa"/>
        <w:bottom w:w="100" w:type="dxa"/>
        <w:right w:w="115" w:type="dxa"/>
      </w:tblCellMar>
    </w:tblPr>
  </w:style>
  <w:style w:type="table" w:customStyle="1" w:styleId="affe">
    <w:basedOn w:val="TableNormal2"/>
    <w:tblPr>
      <w:tblStyleRowBandSize w:val="1"/>
      <w:tblStyleColBandSize w:val="1"/>
      <w:tblCellMar>
        <w:top w:w="100" w:type="dxa"/>
        <w:left w:w="115" w:type="dxa"/>
        <w:bottom w:w="100" w:type="dxa"/>
        <w:right w:w="115" w:type="dxa"/>
      </w:tblCellMar>
    </w:tblPr>
  </w:style>
  <w:style w:type="table" w:customStyle="1" w:styleId="afff">
    <w:basedOn w:val="TableNormal2"/>
    <w:tblPr>
      <w:tblStyleRowBandSize w:val="1"/>
      <w:tblStyleColBandSize w:val="1"/>
      <w:tblCellMar>
        <w:top w:w="100" w:type="dxa"/>
        <w:left w:w="115" w:type="dxa"/>
        <w:bottom w:w="100" w:type="dxa"/>
        <w:right w:w="115" w:type="dxa"/>
      </w:tblCellMar>
    </w:tblPr>
  </w:style>
  <w:style w:type="table" w:customStyle="1" w:styleId="afff0">
    <w:basedOn w:val="TableNormal2"/>
    <w:tblPr>
      <w:tblStyleRowBandSize w:val="1"/>
      <w:tblStyleColBandSize w:val="1"/>
      <w:tblCellMar>
        <w:top w:w="100" w:type="dxa"/>
        <w:left w:w="115" w:type="dxa"/>
        <w:bottom w:w="100" w:type="dxa"/>
        <w:right w:w="115" w:type="dxa"/>
      </w:tblCellMar>
    </w:tblPr>
  </w:style>
  <w:style w:type="table" w:customStyle="1" w:styleId="afff1">
    <w:basedOn w:val="TableNormal2"/>
    <w:tblPr>
      <w:tblStyleRowBandSize w:val="1"/>
      <w:tblStyleColBandSize w:val="1"/>
      <w:tblCellMar>
        <w:top w:w="100" w:type="dxa"/>
        <w:left w:w="115" w:type="dxa"/>
        <w:bottom w:w="100" w:type="dxa"/>
        <w:right w:w="115" w:type="dxa"/>
      </w:tblCellMar>
    </w:tblPr>
  </w:style>
  <w:style w:type="table" w:customStyle="1" w:styleId="afff2">
    <w:basedOn w:val="TableNormal2"/>
    <w:tblPr>
      <w:tblStyleRowBandSize w:val="1"/>
      <w:tblStyleColBandSize w:val="1"/>
      <w:tblCellMar>
        <w:top w:w="100" w:type="dxa"/>
        <w:left w:w="115" w:type="dxa"/>
        <w:bottom w:w="100" w:type="dxa"/>
        <w:right w:w="115" w:type="dxa"/>
      </w:tblCellMar>
    </w:tblPr>
  </w:style>
  <w:style w:type="table" w:customStyle="1" w:styleId="afff3">
    <w:basedOn w:val="TableNormal2"/>
    <w:tblPr>
      <w:tblStyleRowBandSize w:val="1"/>
      <w:tblStyleColBandSize w:val="1"/>
      <w:tblCellMar>
        <w:top w:w="100" w:type="dxa"/>
        <w:left w:w="115" w:type="dxa"/>
        <w:bottom w:w="100" w:type="dxa"/>
        <w:right w:w="115" w:type="dxa"/>
      </w:tblCellMar>
    </w:tblPr>
  </w:style>
  <w:style w:type="table" w:customStyle="1" w:styleId="afff4">
    <w:basedOn w:val="TableNormal2"/>
    <w:tblPr>
      <w:tblStyleRowBandSize w:val="1"/>
      <w:tblStyleColBandSize w:val="1"/>
      <w:tblCellMar>
        <w:left w:w="70" w:type="dxa"/>
        <w:right w:w="70" w:type="dxa"/>
      </w:tblCellMar>
    </w:tblPr>
  </w:style>
  <w:style w:type="table" w:customStyle="1" w:styleId="afff5">
    <w:basedOn w:val="TableNormal2"/>
    <w:tblPr>
      <w:tblStyleRowBandSize w:val="1"/>
      <w:tblStyleColBandSize w:val="1"/>
      <w:tblCellMar>
        <w:top w:w="100" w:type="dxa"/>
        <w:left w:w="115" w:type="dxa"/>
        <w:bottom w:w="100" w:type="dxa"/>
        <w:right w:w="115" w:type="dxa"/>
      </w:tblCellMar>
    </w:tblPr>
  </w:style>
  <w:style w:type="table" w:customStyle="1" w:styleId="afff6">
    <w:basedOn w:val="TableNormal2"/>
    <w:tblPr>
      <w:tblStyleRowBandSize w:val="1"/>
      <w:tblStyleColBandSize w:val="1"/>
      <w:tblCellMar>
        <w:top w:w="100" w:type="dxa"/>
        <w:left w:w="115" w:type="dxa"/>
        <w:bottom w:w="100" w:type="dxa"/>
        <w:right w:w="115" w:type="dxa"/>
      </w:tblCellMar>
    </w:tblPr>
  </w:style>
  <w:style w:type="table" w:customStyle="1" w:styleId="afff7">
    <w:basedOn w:val="TableNormal2"/>
    <w:tblPr>
      <w:tblStyleRowBandSize w:val="1"/>
      <w:tblStyleColBandSize w:val="1"/>
      <w:tblCellMar>
        <w:top w:w="100" w:type="dxa"/>
        <w:left w:w="115" w:type="dxa"/>
        <w:bottom w:w="100" w:type="dxa"/>
        <w:right w:w="115" w:type="dxa"/>
      </w:tblCellMar>
    </w:tblPr>
  </w:style>
  <w:style w:type="table" w:customStyle="1" w:styleId="afff8">
    <w:basedOn w:val="TableNormal2"/>
    <w:tblPr>
      <w:tblStyleRowBandSize w:val="1"/>
      <w:tblStyleColBandSize w:val="1"/>
      <w:tblCellMar>
        <w:top w:w="100" w:type="dxa"/>
        <w:left w:w="115" w:type="dxa"/>
        <w:bottom w:w="100" w:type="dxa"/>
        <w:right w:w="115" w:type="dxa"/>
      </w:tblCellMar>
    </w:tblPr>
  </w:style>
  <w:style w:type="table" w:customStyle="1" w:styleId="afff9">
    <w:basedOn w:val="TableNormal2"/>
    <w:tblPr>
      <w:tblStyleRowBandSize w:val="1"/>
      <w:tblStyleColBandSize w:val="1"/>
      <w:tblCellMar>
        <w:top w:w="100" w:type="dxa"/>
        <w:left w:w="115" w:type="dxa"/>
        <w:bottom w:w="100" w:type="dxa"/>
        <w:right w:w="115" w:type="dxa"/>
      </w:tblCellMar>
    </w:tblPr>
  </w:style>
  <w:style w:type="table" w:customStyle="1" w:styleId="afffa">
    <w:basedOn w:val="TableNormal2"/>
    <w:tblPr>
      <w:tblStyleRowBandSize w:val="1"/>
      <w:tblStyleColBandSize w:val="1"/>
      <w:tblCellMar>
        <w:top w:w="100" w:type="dxa"/>
        <w:left w:w="115" w:type="dxa"/>
        <w:bottom w:w="100" w:type="dxa"/>
        <w:right w:w="115" w:type="dxa"/>
      </w:tblCellMar>
    </w:tblPr>
  </w:style>
  <w:style w:type="table" w:customStyle="1" w:styleId="afffb">
    <w:basedOn w:val="TableNormal2"/>
    <w:tblPr>
      <w:tblStyleRowBandSize w:val="1"/>
      <w:tblStyleColBandSize w:val="1"/>
      <w:tblCellMar>
        <w:top w:w="100" w:type="dxa"/>
        <w:left w:w="115" w:type="dxa"/>
        <w:bottom w:w="100" w:type="dxa"/>
        <w:right w:w="115" w:type="dxa"/>
      </w:tblCellMar>
    </w:tblPr>
  </w:style>
  <w:style w:type="table" w:customStyle="1" w:styleId="afffc">
    <w:basedOn w:val="TableNormal2"/>
    <w:tblPr>
      <w:tblStyleRowBandSize w:val="1"/>
      <w:tblStyleColBandSize w:val="1"/>
      <w:tblCellMar>
        <w:top w:w="100" w:type="dxa"/>
        <w:left w:w="115" w:type="dxa"/>
        <w:bottom w:w="100" w:type="dxa"/>
        <w:right w:w="115" w:type="dxa"/>
      </w:tblCellMar>
    </w:tblPr>
  </w:style>
  <w:style w:type="table" w:customStyle="1" w:styleId="afffd">
    <w:basedOn w:val="TableNormal1"/>
    <w:tblPr>
      <w:tblStyleRowBandSize w:val="1"/>
      <w:tblStyleColBandSize w:val="1"/>
      <w:tblCellMar>
        <w:top w:w="100" w:type="dxa"/>
        <w:left w:w="115" w:type="dxa"/>
        <w:bottom w:w="100" w:type="dxa"/>
        <w:right w:w="115" w:type="dxa"/>
      </w:tblCellMar>
    </w:tblPr>
  </w:style>
  <w:style w:type="table" w:customStyle="1" w:styleId="afffe">
    <w:basedOn w:val="TableNormal1"/>
    <w:tblPr>
      <w:tblStyleRowBandSize w:val="1"/>
      <w:tblStyleColBandSize w:val="1"/>
      <w:tblCellMar>
        <w:top w:w="100" w:type="dxa"/>
        <w:left w:w="115" w:type="dxa"/>
        <w:bottom w:w="100" w:type="dxa"/>
        <w:right w:w="115" w:type="dxa"/>
      </w:tblCellMar>
    </w:tblPr>
  </w:style>
  <w:style w:type="table" w:customStyle="1" w:styleId="affff">
    <w:basedOn w:val="TableNormal1"/>
    <w:tblPr>
      <w:tblStyleRowBandSize w:val="1"/>
      <w:tblStyleColBandSize w:val="1"/>
      <w:tblCellMar>
        <w:top w:w="100" w:type="dxa"/>
        <w:left w:w="115" w:type="dxa"/>
        <w:bottom w:w="100" w:type="dxa"/>
        <w:right w:w="115" w:type="dxa"/>
      </w:tblCellMar>
    </w:tblPr>
  </w:style>
  <w:style w:type="table" w:customStyle="1" w:styleId="affff0">
    <w:basedOn w:val="TableNormal1"/>
    <w:tblPr>
      <w:tblStyleRowBandSize w:val="1"/>
      <w:tblStyleColBandSize w:val="1"/>
      <w:tblCellMar>
        <w:top w:w="100" w:type="dxa"/>
        <w:left w:w="115" w:type="dxa"/>
        <w:bottom w:w="100" w:type="dxa"/>
        <w:right w:w="115" w:type="dxa"/>
      </w:tblCellMar>
    </w:tblPr>
  </w:style>
  <w:style w:type="table" w:customStyle="1" w:styleId="affff1">
    <w:basedOn w:val="TableNormal1"/>
    <w:tblPr>
      <w:tblStyleRowBandSize w:val="1"/>
      <w:tblStyleColBandSize w:val="1"/>
      <w:tblCellMar>
        <w:top w:w="100" w:type="dxa"/>
        <w:left w:w="115" w:type="dxa"/>
        <w:bottom w:w="100" w:type="dxa"/>
        <w:right w:w="115" w:type="dxa"/>
      </w:tblCellMar>
    </w:tblPr>
  </w:style>
  <w:style w:type="table" w:customStyle="1" w:styleId="affff2">
    <w:basedOn w:val="TableNormal1"/>
    <w:tblPr>
      <w:tblStyleRowBandSize w:val="1"/>
      <w:tblStyleColBandSize w:val="1"/>
      <w:tblCellMar>
        <w:top w:w="100" w:type="dxa"/>
        <w:left w:w="115" w:type="dxa"/>
        <w:bottom w:w="100" w:type="dxa"/>
        <w:right w:w="115" w:type="dxa"/>
      </w:tblCellMar>
    </w:tblPr>
  </w:style>
  <w:style w:type="table" w:customStyle="1" w:styleId="affff3">
    <w:basedOn w:val="TableNormal1"/>
    <w:tblPr>
      <w:tblStyleRowBandSize w:val="1"/>
      <w:tblStyleColBandSize w:val="1"/>
      <w:tblCellMar>
        <w:top w:w="100" w:type="dxa"/>
        <w:left w:w="115" w:type="dxa"/>
        <w:bottom w:w="100" w:type="dxa"/>
        <w:right w:w="115" w:type="dxa"/>
      </w:tblCellMar>
    </w:tblPr>
  </w:style>
  <w:style w:type="table" w:customStyle="1" w:styleId="affff4">
    <w:basedOn w:val="TableNormal1"/>
    <w:tblPr>
      <w:tblStyleRowBandSize w:val="1"/>
      <w:tblStyleColBandSize w:val="1"/>
      <w:tblCellMar>
        <w:top w:w="100" w:type="dxa"/>
        <w:left w:w="115" w:type="dxa"/>
        <w:bottom w:w="100" w:type="dxa"/>
        <w:right w:w="115" w:type="dxa"/>
      </w:tblCellMar>
    </w:tblPr>
  </w:style>
  <w:style w:type="table" w:customStyle="1" w:styleId="affff5">
    <w:basedOn w:val="TableNormal1"/>
    <w:tblPr>
      <w:tblStyleRowBandSize w:val="1"/>
      <w:tblStyleColBandSize w:val="1"/>
      <w:tblCellMar>
        <w:top w:w="15" w:type="dxa"/>
        <w:left w:w="15" w:type="dxa"/>
        <w:bottom w:w="15" w:type="dxa"/>
        <w:right w:w="15" w:type="dxa"/>
      </w:tblCellMar>
    </w:tblPr>
  </w:style>
  <w:style w:type="table" w:customStyle="1" w:styleId="affff6">
    <w:basedOn w:val="TableNormal1"/>
    <w:tblPr>
      <w:tblStyleRowBandSize w:val="1"/>
      <w:tblStyleColBandSize w:val="1"/>
      <w:tblCellMar>
        <w:top w:w="100" w:type="dxa"/>
        <w:left w:w="115" w:type="dxa"/>
        <w:bottom w:w="100" w:type="dxa"/>
        <w:right w:w="115" w:type="dxa"/>
      </w:tblCellMar>
    </w:tblPr>
  </w:style>
  <w:style w:type="table" w:customStyle="1" w:styleId="affff7">
    <w:basedOn w:val="TableNormal1"/>
    <w:tblPr>
      <w:tblStyleRowBandSize w:val="1"/>
      <w:tblStyleColBandSize w:val="1"/>
      <w:tblCellMar>
        <w:top w:w="100" w:type="dxa"/>
        <w:left w:w="115" w:type="dxa"/>
        <w:bottom w:w="100" w:type="dxa"/>
        <w:right w:w="115" w:type="dxa"/>
      </w:tblCellMar>
    </w:tblPr>
  </w:style>
  <w:style w:type="table" w:customStyle="1" w:styleId="affff8">
    <w:basedOn w:val="TableNormal1"/>
    <w:tblPr>
      <w:tblStyleRowBandSize w:val="1"/>
      <w:tblStyleColBandSize w:val="1"/>
      <w:tblCellMar>
        <w:top w:w="100" w:type="dxa"/>
        <w:left w:w="115" w:type="dxa"/>
        <w:bottom w:w="100" w:type="dxa"/>
        <w:right w:w="115" w:type="dxa"/>
      </w:tblCellMar>
    </w:tblPr>
  </w:style>
  <w:style w:type="table" w:customStyle="1" w:styleId="affff9">
    <w:basedOn w:val="TableNormal1"/>
    <w:tblPr>
      <w:tblStyleRowBandSize w:val="1"/>
      <w:tblStyleColBandSize w:val="1"/>
      <w:tblCellMar>
        <w:top w:w="100" w:type="dxa"/>
        <w:left w:w="115" w:type="dxa"/>
        <w:bottom w:w="100" w:type="dxa"/>
        <w:right w:w="115" w:type="dxa"/>
      </w:tblCellMar>
    </w:tblPr>
  </w:style>
  <w:style w:type="table" w:customStyle="1" w:styleId="affffa">
    <w:basedOn w:val="TableNormal1"/>
    <w:tblPr>
      <w:tblStyleRowBandSize w:val="1"/>
      <w:tblStyleColBandSize w:val="1"/>
      <w:tblCellMar>
        <w:top w:w="100" w:type="dxa"/>
        <w:left w:w="115" w:type="dxa"/>
        <w:bottom w:w="100" w:type="dxa"/>
        <w:right w:w="115" w:type="dxa"/>
      </w:tblCellMar>
    </w:tblPr>
  </w:style>
  <w:style w:type="table" w:customStyle="1" w:styleId="affffb">
    <w:basedOn w:val="TableNormal1"/>
    <w:tblPr>
      <w:tblStyleRowBandSize w:val="1"/>
      <w:tblStyleColBandSize w:val="1"/>
      <w:tblCellMar>
        <w:top w:w="100" w:type="dxa"/>
        <w:left w:w="115" w:type="dxa"/>
        <w:bottom w:w="100" w:type="dxa"/>
        <w:right w:w="115" w:type="dxa"/>
      </w:tblCellMar>
    </w:tblPr>
  </w:style>
  <w:style w:type="table" w:customStyle="1" w:styleId="affffc">
    <w:basedOn w:val="TableNormal1"/>
    <w:tblPr>
      <w:tblStyleRowBandSize w:val="1"/>
      <w:tblStyleColBandSize w:val="1"/>
      <w:tblCellMar>
        <w:top w:w="100" w:type="dxa"/>
        <w:left w:w="115" w:type="dxa"/>
        <w:bottom w:w="100" w:type="dxa"/>
        <w:right w:w="115" w:type="dxa"/>
      </w:tblCellMar>
    </w:tblPr>
  </w:style>
  <w:style w:type="table" w:customStyle="1" w:styleId="affffd">
    <w:basedOn w:val="TableNormal1"/>
    <w:tblPr>
      <w:tblStyleRowBandSize w:val="1"/>
      <w:tblStyleColBandSize w:val="1"/>
      <w:tblCellMar>
        <w:top w:w="100" w:type="dxa"/>
        <w:left w:w="115" w:type="dxa"/>
        <w:bottom w:w="100" w:type="dxa"/>
        <w:right w:w="115" w:type="dxa"/>
      </w:tblCellMar>
    </w:tblPr>
  </w:style>
  <w:style w:type="table" w:customStyle="1" w:styleId="affffe">
    <w:basedOn w:val="TableNormal1"/>
    <w:tblPr>
      <w:tblStyleRowBandSize w:val="1"/>
      <w:tblStyleColBandSize w:val="1"/>
      <w:tblCellMar>
        <w:top w:w="100" w:type="dxa"/>
        <w:left w:w="115" w:type="dxa"/>
        <w:bottom w:w="100" w:type="dxa"/>
        <w:right w:w="115" w:type="dxa"/>
      </w:tblCellMar>
    </w:tblPr>
  </w:style>
  <w:style w:type="table" w:customStyle="1" w:styleId="afffff">
    <w:basedOn w:val="TableNormal1"/>
    <w:tblPr>
      <w:tblStyleRowBandSize w:val="1"/>
      <w:tblStyleColBandSize w:val="1"/>
      <w:tblCellMar>
        <w:top w:w="100" w:type="dxa"/>
        <w:left w:w="115" w:type="dxa"/>
        <w:bottom w:w="100" w:type="dxa"/>
        <w:right w:w="115" w:type="dxa"/>
      </w:tblCellMar>
    </w:tblPr>
  </w:style>
  <w:style w:type="table" w:customStyle="1" w:styleId="afffff0">
    <w:basedOn w:val="TableNormal0"/>
    <w:tblPr>
      <w:tblStyleRowBandSize w:val="1"/>
      <w:tblStyleColBandSize w:val="1"/>
      <w:tblCellMar>
        <w:top w:w="100" w:type="dxa"/>
        <w:left w:w="115" w:type="dxa"/>
        <w:bottom w:w="100" w:type="dxa"/>
        <w:right w:w="115" w:type="dxa"/>
      </w:tblCellMar>
    </w:tblPr>
  </w:style>
  <w:style w:type="table" w:customStyle="1" w:styleId="afffff1">
    <w:basedOn w:val="TableNormal0"/>
    <w:tblPr>
      <w:tblStyleRowBandSize w:val="1"/>
      <w:tblStyleColBandSize w:val="1"/>
      <w:tblCellMar>
        <w:top w:w="100" w:type="dxa"/>
        <w:left w:w="115" w:type="dxa"/>
        <w:bottom w:w="100" w:type="dxa"/>
        <w:right w:w="115" w:type="dxa"/>
      </w:tblCellMar>
    </w:tblPr>
  </w:style>
  <w:style w:type="table" w:customStyle="1" w:styleId="afffff2">
    <w:basedOn w:val="TableNormal0"/>
    <w:tblPr>
      <w:tblStyleRowBandSize w:val="1"/>
      <w:tblStyleColBandSize w:val="1"/>
      <w:tblCellMar>
        <w:top w:w="100" w:type="dxa"/>
        <w:left w:w="115" w:type="dxa"/>
        <w:bottom w:w="100" w:type="dxa"/>
        <w:right w:w="115" w:type="dxa"/>
      </w:tblCellMar>
    </w:tblPr>
  </w:style>
  <w:style w:type="table" w:customStyle="1" w:styleId="afffff3">
    <w:basedOn w:val="TableNormal0"/>
    <w:tblPr>
      <w:tblStyleRowBandSize w:val="1"/>
      <w:tblStyleColBandSize w:val="1"/>
      <w:tblCellMar>
        <w:top w:w="100" w:type="dxa"/>
        <w:left w:w="115" w:type="dxa"/>
        <w:bottom w:w="100" w:type="dxa"/>
        <w:right w:w="115" w:type="dxa"/>
      </w:tblCellMar>
    </w:tblPr>
  </w:style>
  <w:style w:type="table" w:customStyle="1" w:styleId="afffff4">
    <w:basedOn w:val="TableNormal0"/>
    <w:tblPr>
      <w:tblStyleRowBandSize w:val="1"/>
      <w:tblStyleColBandSize w:val="1"/>
      <w:tblCellMar>
        <w:top w:w="100" w:type="dxa"/>
        <w:left w:w="115" w:type="dxa"/>
        <w:bottom w:w="100" w:type="dxa"/>
        <w:right w:w="115" w:type="dxa"/>
      </w:tblCellMar>
    </w:tblPr>
  </w:style>
  <w:style w:type="table" w:customStyle="1" w:styleId="afffff5">
    <w:basedOn w:val="TableNormal0"/>
    <w:tblPr>
      <w:tblStyleRowBandSize w:val="1"/>
      <w:tblStyleColBandSize w:val="1"/>
      <w:tblCellMar>
        <w:top w:w="100" w:type="dxa"/>
        <w:left w:w="115" w:type="dxa"/>
        <w:bottom w:w="100" w:type="dxa"/>
        <w:right w:w="115" w:type="dxa"/>
      </w:tblCellMar>
    </w:tblPr>
  </w:style>
  <w:style w:type="table" w:customStyle="1" w:styleId="afffff6">
    <w:basedOn w:val="TableNormal0"/>
    <w:tblPr>
      <w:tblStyleRowBandSize w:val="1"/>
      <w:tblStyleColBandSize w:val="1"/>
      <w:tblCellMar>
        <w:top w:w="100" w:type="dxa"/>
        <w:left w:w="115" w:type="dxa"/>
        <w:bottom w:w="100" w:type="dxa"/>
        <w:right w:w="115" w:type="dxa"/>
      </w:tblCellMar>
    </w:tblPr>
  </w:style>
  <w:style w:type="table" w:customStyle="1" w:styleId="afffff7">
    <w:basedOn w:val="TableNormal0"/>
    <w:tblPr>
      <w:tblStyleRowBandSize w:val="1"/>
      <w:tblStyleColBandSize w:val="1"/>
      <w:tblCellMar>
        <w:top w:w="100" w:type="dxa"/>
        <w:left w:w="115" w:type="dxa"/>
        <w:bottom w:w="100" w:type="dxa"/>
        <w:right w:w="115" w:type="dxa"/>
      </w:tblCellMar>
    </w:tblPr>
  </w:style>
  <w:style w:type="table" w:customStyle="1" w:styleId="afffff8">
    <w:basedOn w:val="TableNormal0"/>
    <w:tblPr>
      <w:tblStyleRowBandSize w:val="1"/>
      <w:tblStyleColBandSize w:val="1"/>
      <w:tblCellMar>
        <w:top w:w="100" w:type="dxa"/>
        <w:left w:w="115" w:type="dxa"/>
        <w:bottom w:w="100" w:type="dxa"/>
        <w:right w:w="115" w:type="dxa"/>
      </w:tblCellMar>
    </w:tblPr>
  </w:style>
  <w:style w:type="table" w:customStyle="1" w:styleId="afffff9">
    <w:basedOn w:val="TableNormal0"/>
    <w:tblPr>
      <w:tblStyleRowBandSize w:val="1"/>
      <w:tblStyleColBandSize w:val="1"/>
      <w:tblCellMar>
        <w:top w:w="100" w:type="dxa"/>
        <w:left w:w="115" w:type="dxa"/>
        <w:bottom w:w="100" w:type="dxa"/>
        <w:right w:w="115" w:type="dxa"/>
      </w:tblCellMar>
    </w:tblPr>
  </w:style>
  <w:style w:type="table" w:customStyle="1" w:styleId="afffffa">
    <w:basedOn w:val="TableNormal0"/>
    <w:tblPr>
      <w:tblStyleRowBandSize w:val="1"/>
      <w:tblStyleColBandSize w:val="1"/>
      <w:tblCellMar>
        <w:top w:w="100" w:type="dxa"/>
        <w:left w:w="115" w:type="dxa"/>
        <w:bottom w:w="100" w:type="dxa"/>
        <w:right w:w="115" w:type="dxa"/>
      </w:tblCellMar>
    </w:tblPr>
  </w:style>
  <w:style w:type="table" w:customStyle="1" w:styleId="afffffb">
    <w:basedOn w:val="TableNormal0"/>
    <w:tblPr>
      <w:tblStyleRowBandSize w:val="1"/>
      <w:tblStyleColBandSize w:val="1"/>
      <w:tblCellMar>
        <w:top w:w="100" w:type="dxa"/>
        <w:left w:w="115" w:type="dxa"/>
        <w:bottom w:w="100" w:type="dxa"/>
        <w:right w:w="115" w:type="dxa"/>
      </w:tblCellMar>
    </w:tblPr>
  </w:style>
  <w:style w:type="table" w:customStyle="1" w:styleId="afffffc">
    <w:basedOn w:val="TableNormal0"/>
    <w:tblPr>
      <w:tblStyleRowBandSize w:val="1"/>
      <w:tblStyleColBandSize w:val="1"/>
      <w:tblCellMar>
        <w:top w:w="100" w:type="dxa"/>
        <w:left w:w="115" w:type="dxa"/>
        <w:bottom w:w="100" w:type="dxa"/>
        <w:right w:w="115" w:type="dxa"/>
      </w:tblCellMar>
    </w:tblPr>
  </w:style>
  <w:style w:type="table" w:customStyle="1" w:styleId="afffffd">
    <w:basedOn w:val="TableNormal0"/>
    <w:tblPr>
      <w:tblStyleRowBandSize w:val="1"/>
      <w:tblStyleColBandSize w:val="1"/>
      <w:tblCellMar>
        <w:top w:w="100" w:type="dxa"/>
        <w:left w:w="115" w:type="dxa"/>
        <w:bottom w:w="100" w:type="dxa"/>
        <w:right w:w="115" w:type="dxa"/>
      </w:tblCellMar>
    </w:tblPr>
  </w:style>
  <w:style w:type="table" w:customStyle="1" w:styleId="afffffe">
    <w:basedOn w:val="TableNormal0"/>
    <w:tblPr>
      <w:tblStyleRowBandSize w:val="1"/>
      <w:tblStyleColBandSize w:val="1"/>
      <w:tblCellMar>
        <w:top w:w="100" w:type="dxa"/>
        <w:left w:w="115" w:type="dxa"/>
        <w:bottom w:w="100" w:type="dxa"/>
        <w:right w:w="115" w:type="dxa"/>
      </w:tblCellMar>
    </w:tblPr>
  </w:style>
  <w:style w:type="table" w:customStyle="1" w:styleId="affffff">
    <w:basedOn w:val="TableNormal0"/>
    <w:tblPr>
      <w:tblStyleRowBandSize w:val="1"/>
      <w:tblStyleColBandSize w:val="1"/>
      <w:tblCellMar>
        <w:top w:w="100" w:type="dxa"/>
        <w:left w:w="115" w:type="dxa"/>
        <w:bottom w:w="100" w:type="dxa"/>
        <w:right w:w="115" w:type="dxa"/>
      </w:tblCellMar>
    </w:tblPr>
  </w:style>
  <w:style w:type="table" w:customStyle="1" w:styleId="affffff0">
    <w:basedOn w:val="TableNormal0"/>
    <w:tblPr>
      <w:tblStyleRowBandSize w:val="1"/>
      <w:tblStyleColBandSize w:val="1"/>
      <w:tblCellMar>
        <w:top w:w="100" w:type="dxa"/>
        <w:left w:w="115" w:type="dxa"/>
        <w:bottom w:w="100" w:type="dxa"/>
        <w:right w:w="115" w:type="dxa"/>
      </w:tblCellMar>
    </w:tblPr>
  </w:style>
  <w:style w:type="table" w:customStyle="1" w:styleId="affffff1">
    <w:basedOn w:val="TableNormal0"/>
    <w:tblPr>
      <w:tblStyleRowBandSize w:val="1"/>
      <w:tblStyleColBandSize w:val="1"/>
      <w:tblCellMar>
        <w:top w:w="100" w:type="dxa"/>
        <w:left w:w="115" w:type="dxa"/>
        <w:bottom w:w="100" w:type="dxa"/>
        <w:right w:w="115" w:type="dxa"/>
      </w:tblCellMar>
    </w:tblPr>
  </w:style>
  <w:style w:type="table" w:customStyle="1" w:styleId="affffff2">
    <w:basedOn w:val="TableNormal0"/>
    <w:tblPr>
      <w:tblStyleRowBandSize w:val="1"/>
      <w:tblStyleColBandSize w:val="1"/>
      <w:tblCellMar>
        <w:top w:w="100" w:type="dxa"/>
        <w:left w:w="115" w:type="dxa"/>
        <w:bottom w:w="100" w:type="dxa"/>
        <w:right w:w="115" w:type="dxa"/>
      </w:tblCellMar>
    </w:tblPr>
  </w:style>
  <w:style w:type="paragraph" w:customStyle="1" w:styleId="TableParagraph">
    <w:name w:val="Table Paragraph"/>
    <w:basedOn w:val="Normal"/>
    <w:uiPriority w:val="1"/>
    <w:qFormat/>
    <w:rsid w:val="00DD690E"/>
    <w:pPr>
      <w:widowControl w:val="0"/>
      <w:autoSpaceDE w:val="0"/>
      <w:autoSpaceDN w:val="0"/>
    </w:pPr>
    <w:rPr>
      <w:rFonts w:ascii="Arial MT" w:eastAsia="Arial MT" w:hAnsi="Arial MT" w:cs="Arial MT"/>
      <w:sz w:val="22"/>
      <w:szCs w:val="22"/>
      <w:lang w:val="es-ES" w:eastAsia="en-US"/>
    </w:rPr>
  </w:style>
  <w:style w:type="paragraph" w:styleId="Textoindependiente">
    <w:name w:val="Body Text"/>
    <w:basedOn w:val="Normal"/>
    <w:link w:val="TextoindependienteCar"/>
    <w:uiPriority w:val="99"/>
    <w:unhideWhenUsed/>
    <w:rsid w:val="00ED26F7"/>
    <w:pPr>
      <w:spacing w:after="120"/>
    </w:pPr>
  </w:style>
  <w:style w:type="character" w:customStyle="1" w:styleId="TextoindependienteCar">
    <w:name w:val="Texto independiente Car"/>
    <w:basedOn w:val="Fuentedeprrafopredeter"/>
    <w:link w:val="Textoindependiente"/>
    <w:uiPriority w:val="99"/>
    <w:rsid w:val="00ED26F7"/>
    <w:rPr>
      <w:lang w:eastAsia="es-ES"/>
    </w:rPr>
  </w:style>
  <w:style w:type="paragraph" w:customStyle="1" w:styleId="Default">
    <w:name w:val="Default"/>
    <w:link w:val="DefaultCar"/>
    <w:qFormat/>
    <w:rsid w:val="00D9269F"/>
    <w:pPr>
      <w:autoSpaceDE w:val="0"/>
      <w:autoSpaceDN w:val="0"/>
      <w:adjustRightInd w:val="0"/>
    </w:pPr>
    <w:rPr>
      <w:rFonts w:ascii="Arial" w:hAnsi="Arial" w:cs="Arial"/>
      <w:color w:val="000000"/>
      <w:sz w:val="24"/>
      <w:szCs w:val="24"/>
      <w:lang w:val="es-CO"/>
    </w:rPr>
  </w:style>
  <w:style w:type="character" w:customStyle="1" w:styleId="DefaultCar">
    <w:name w:val="Default Car"/>
    <w:link w:val="Default"/>
    <w:locked/>
    <w:rsid w:val="00D9269F"/>
    <w:rPr>
      <w:rFonts w:ascii="Arial" w:hAnsi="Arial" w:cs="Arial"/>
      <w:color w:val="000000"/>
      <w:sz w:val="24"/>
      <w:szCs w:val="24"/>
      <w:lang w:val="es-CO"/>
    </w:rPr>
  </w:style>
  <w:style w:type="paragraph" w:styleId="Textonotapie">
    <w:name w:val="footnote text"/>
    <w:basedOn w:val="Normal"/>
    <w:link w:val="TextonotapieCar"/>
    <w:uiPriority w:val="99"/>
    <w:semiHidden/>
    <w:unhideWhenUsed/>
    <w:rsid w:val="00577D9B"/>
  </w:style>
  <w:style w:type="character" w:customStyle="1" w:styleId="TextonotapieCar">
    <w:name w:val="Texto nota pie Car"/>
    <w:basedOn w:val="Fuentedeprrafopredeter"/>
    <w:link w:val="Textonotapie"/>
    <w:uiPriority w:val="99"/>
    <w:semiHidden/>
    <w:rsid w:val="00577D9B"/>
    <w:rPr>
      <w:lang w:eastAsia="es-ES"/>
    </w:rPr>
  </w:style>
  <w:style w:type="character" w:styleId="Refdenotaalpie">
    <w:name w:val="footnote reference"/>
    <w:basedOn w:val="Fuentedeprrafopredeter"/>
    <w:uiPriority w:val="99"/>
    <w:semiHidden/>
    <w:unhideWhenUsed/>
    <w:rsid w:val="00577D9B"/>
    <w:rPr>
      <w:vertAlign w:val="superscript"/>
    </w:rPr>
  </w:style>
  <w:style w:type="character" w:customStyle="1" w:styleId="PrrafodelistaCar">
    <w:name w:val="Párrafo de lista Car"/>
    <w:aliases w:val="Subtítulo Subcontenido numerado Car,Bolita Car,Guión Car,Viñeta 2 Car,Párrafo de lista3 Car,BOLA Car,Titulo 8 Car,HOJA Car,Párrafo de lista5 Car,Bullet List Car,FooterText Car,numbered Car,List Paragraph1 Car,lp1 Car,Foot Car"/>
    <w:link w:val="Prrafodelista"/>
    <w:uiPriority w:val="99"/>
    <w:qFormat/>
    <w:locked/>
    <w:rsid w:val="00627710"/>
    <w:rPr>
      <w:lang w:eastAsia="es-ES"/>
    </w:rPr>
  </w:style>
  <w:style w:type="character" w:customStyle="1" w:styleId="SinespaciadoCar">
    <w:name w:val="Sin espaciado Car"/>
    <w:aliases w:val="Titulo 2 Car"/>
    <w:link w:val="Sinespaciado"/>
    <w:uiPriority w:val="1"/>
    <w:locked/>
    <w:rsid w:val="009116AE"/>
    <w:rPr>
      <w:rFonts w:ascii="Calibri" w:eastAsia="Arial Unicode MS" w:hAnsi="Calibri" w:cs="Calibri"/>
      <w:kern w:val="1"/>
      <w:sz w:val="22"/>
      <w:szCs w:val="22"/>
      <w:lang w:val="es-C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99850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JKP9Ie5k/CjyTv8458bW24sh7ng==">AMUW2mWCZ14CnqHRfYIclpbhjVrj0Vyw0nX4zIG1EYwES7fp7fDezL4IULDwoEc0p4xshRPurjN3JyWE1d/XUv2d8P712N+vwIog98H8M4HnsA9BISNGIg2UNeNZeUjGUtncwS2fjOwnGnVmv4lhZQOxwRdqUkxJv5M3Ir3qTAINLsAxe9gGgp1NSAzH8B5vWgWac7vRfp05w0chhP1jQRpsTT8nOk3ihkx2M7ruG+3oktNH2OMEWfomgRaggRfpcsGuTfWpzJBfh6qWo09qVUypYmraGz6OTWKoiGyWs2WbMXmJPej2ywnH+nMOcNRu+C2Y3eqLy/VPw1uj/WGnmfVZlef/mX/51Ur+rlv7umoKeEnJYu40VXvL3Y+etXluUg8j1wxsX+ElzbhcmJHtCiFAOZqsSKe1Qe/qIJMZRSFZVYj3LriMFkyox7MLcX+d9rPb3RMh7llY</go:docsCustomData>
</go:gDocsCustomXmlDataStorage>
</file>

<file path=customXml/itemProps1.xml><?xml version="1.0" encoding="utf-8"?>
<ds:datastoreItem xmlns:ds="http://schemas.openxmlformats.org/officeDocument/2006/customXml" ds:itemID="{57A5FAE4-EA63-4763-8DDC-0F41A3F85DA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8986</Words>
  <Characters>49429</Characters>
  <Application>Microsoft Office Word</Application>
  <DocSecurity>0</DocSecurity>
  <Lines>411</Lines>
  <Paragraphs>116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Contratistas Contratacion</dc:creator>
  <cp:lastModifiedBy>Usuario</cp:lastModifiedBy>
  <cp:revision>2</cp:revision>
  <cp:lastPrinted>2023-05-15T23:52:00Z</cp:lastPrinted>
  <dcterms:created xsi:type="dcterms:W3CDTF">2025-02-04T15:38:00Z</dcterms:created>
  <dcterms:modified xsi:type="dcterms:W3CDTF">2025-02-04T15:38:00Z</dcterms:modified>
</cp:coreProperties>
</file>